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ED79" w14:textId="772B8AEE" w:rsidR="00D61571" w:rsidRPr="000C5E11" w:rsidRDefault="00D61571" w:rsidP="00501201">
      <w:pPr>
        <w:spacing w:line="480" w:lineRule="auto"/>
        <w:jc w:val="center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</w:rPr>
        <w:t>Commenting on Draft School Admission Regulations Pack</w:t>
      </w:r>
    </w:p>
    <w:p w14:paraId="26B4A792" w14:textId="5C7DB6B5" w:rsidR="00D61571" w:rsidRPr="000C5E11" w:rsidRDefault="00D61571" w:rsidP="00501201">
      <w:pPr>
        <w:spacing w:line="480" w:lineRule="auto"/>
        <w:jc w:val="center"/>
        <w:rPr>
          <w:sz w:val="24"/>
          <w:szCs w:val="24"/>
        </w:rPr>
      </w:pPr>
      <w:r w:rsidRPr="000C5E11">
        <w:rPr>
          <w:sz w:val="24"/>
          <w:szCs w:val="24"/>
        </w:rPr>
        <w:t>Admission of Learners to Public Schools Regulations (Notice 3415 of 2025)</w:t>
      </w:r>
    </w:p>
    <w:p w14:paraId="0EB49C31" w14:textId="2E038665" w:rsidR="00EE3DBC" w:rsidRPr="000C5E11" w:rsidRDefault="00294B48" w:rsidP="00501201">
      <w:pPr>
        <w:spacing w:line="480" w:lineRule="auto"/>
        <w:jc w:val="center"/>
        <w:rPr>
          <w:sz w:val="24"/>
          <w:szCs w:val="24"/>
        </w:rPr>
      </w:pPr>
      <w:r w:rsidRPr="000C5E11">
        <w:rPr>
          <w:sz w:val="24"/>
          <w:szCs w:val="24"/>
        </w:rPr>
        <w:t>Government Gazette No. 53119-Published 6 August 2025.</w:t>
      </w:r>
    </w:p>
    <w:p w14:paraId="53A5F7F5" w14:textId="77777777" w:rsidR="00D61571" w:rsidRPr="000C5E11" w:rsidRDefault="00D61571" w:rsidP="00501201">
      <w:pPr>
        <w:spacing w:line="480" w:lineRule="auto"/>
        <w:rPr>
          <w:sz w:val="24"/>
          <w:szCs w:val="24"/>
        </w:rPr>
      </w:pPr>
    </w:p>
    <w:p w14:paraId="7504FA91" w14:textId="001B7F03" w:rsidR="00D61571" w:rsidRPr="000C5E11" w:rsidRDefault="00D61571" w:rsidP="00501201">
      <w:pPr>
        <w:spacing w:line="480" w:lineRule="auto"/>
        <w:rPr>
          <w:b/>
          <w:bCs/>
          <w:sz w:val="24"/>
          <w:szCs w:val="24"/>
          <w:u w:val="single"/>
        </w:rPr>
      </w:pPr>
      <w:r w:rsidRPr="000C5E11">
        <w:rPr>
          <w:b/>
          <w:bCs/>
          <w:sz w:val="24"/>
          <w:szCs w:val="24"/>
          <w:u w:val="single"/>
        </w:rPr>
        <w:t>Guide - How to Make Your Voice Heard</w:t>
      </w:r>
    </w:p>
    <w:p w14:paraId="0648CCF5" w14:textId="7F823119" w:rsidR="00D61571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</w:rPr>
        <w:t xml:space="preserve">Introduction Purpose: </w:t>
      </w:r>
    </w:p>
    <w:p w14:paraId="041995FF" w14:textId="77777777" w:rsidR="00D6157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Empower individuals to effectively submit comments on the Draft Admission of Learners to Public Schools Regulations. </w:t>
      </w:r>
    </w:p>
    <w:p w14:paraId="52A51AB9" w14:textId="77777777" w:rsidR="00D61571" w:rsidRPr="000C5E11" w:rsidRDefault="00D61571" w:rsidP="00501201">
      <w:pPr>
        <w:spacing w:line="480" w:lineRule="auto"/>
        <w:rPr>
          <w:sz w:val="24"/>
          <w:szCs w:val="24"/>
        </w:rPr>
      </w:pPr>
    </w:p>
    <w:p w14:paraId="2C3231E1" w14:textId="77777777" w:rsidR="00D6157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b/>
          <w:bCs/>
          <w:sz w:val="24"/>
          <w:szCs w:val="24"/>
        </w:rPr>
        <w:t>Why it matters:</w:t>
      </w:r>
      <w:r w:rsidRPr="000C5E11">
        <w:rPr>
          <w:sz w:val="24"/>
          <w:szCs w:val="24"/>
        </w:rPr>
        <w:t xml:space="preserve"> </w:t>
      </w:r>
    </w:p>
    <w:p w14:paraId="612E8C9C" w14:textId="316ED060" w:rsidR="00D6157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These regulations affect learners' rights to education, cultural freedoms, and medical choices.</w:t>
      </w:r>
    </w:p>
    <w:p w14:paraId="724148DF" w14:textId="77777777" w:rsidR="00D61571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</w:rPr>
        <w:t xml:space="preserve">Step 1: </w:t>
      </w:r>
    </w:p>
    <w:p w14:paraId="7AAB5FD9" w14:textId="77777777" w:rsidR="00D61571" w:rsidRPr="000C5E11" w:rsidRDefault="00D61571" w:rsidP="00501201">
      <w:pPr>
        <w:spacing w:line="480" w:lineRule="auto"/>
        <w:rPr>
          <w:b/>
          <w:bCs/>
          <w:sz w:val="24"/>
          <w:szCs w:val="24"/>
          <w:u w:val="single"/>
        </w:rPr>
      </w:pPr>
      <w:r w:rsidRPr="000C5E11">
        <w:rPr>
          <w:b/>
          <w:bCs/>
          <w:sz w:val="24"/>
          <w:szCs w:val="24"/>
          <w:u w:val="single"/>
        </w:rPr>
        <w:t xml:space="preserve">Start with Personal Details </w:t>
      </w:r>
    </w:p>
    <w:p w14:paraId="7A3BF790" w14:textId="77777777" w:rsidR="00D61571" w:rsidRPr="000C5E11" w:rsidRDefault="00D61571" w:rsidP="0050120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Full name / Organisation name </w:t>
      </w:r>
    </w:p>
    <w:p w14:paraId="21855C5A" w14:textId="77777777" w:rsidR="00D61571" w:rsidRPr="000C5E11" w:rsidRDefault="00D61571" w:rsidP="0050120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Town or province </w:t>
      </w:r>
    </w:p>
    <w:p w14:paraId="2F7D0876" w14:textId="77777777" w:rsidR="00D61571" w:rsidRPr="000C5E11" w:rsidRDefault="00D61571" w:rsidP="0050120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Contact details (optional but helpful) </w:t>
      </w:r>
    </w:p>
    <w:p w14:paraId="0D5D431C" w14:textId="77777777" w:rsidR="00D61571" w:rsidRPr="000C5E11" w:rsidRDefault="00D61571" w:rsidP="0050120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ID number (Optional) </w:t>
      </w:r>
    </w:p>
    <w:p w14:paraId="341D3CB7" w14:textId="77777777" w:rsidR="00F26058" w:rsidRPr="000C5E11" w:rsidRDefault="00D61571" w:rsidP="0050120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Role: </w:t>
      </w:r>
    </w:p>
    <w:p w14:paraId="1587B7E3" w14:textId="77777777" w:rsidR="00F26058" w:rsidRPr="000C5E11" w:rsidRDefault="00D61571" w:rsidP="0050120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lastRenderedPageBreak/>
        <w:t xml:space="preserve">Parent, </w:t>
      </w:r>
    </w:p>
    <w:p w14:paraId="2ACE58A4" w14:textId="77777777" w:rsidR="00F26058" w:rsidRPr="000C5E11" w:rsidRDefault="00F26058" w:rsidP="0050120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L</w:t>
      </w:r>
      <w:r w:rsidR="00D61571" w:rsidRPr="000C5E11">
        <w:rPr>
          <w:sz w:val="24"/>
          <w:szCs w:val="24"/>
        </w:rPr>
        <w:t xml:space="preserve">earner, </w:t>
      </w:r>
    </w:p>
    <w:p w14:paraId="67992961" w14:textId="77777777" w:rsidR="00F26058" w:rsidRPr="000C5E11" w:rsidRDefault="00F26058" w:rsidP="0050120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T</w:t>
      </w:r>
      <w:r w:rsidR="00D61571" w:rsidRPr="000C5E11">
        <w:rPr>
          <w:sz w:val="24"/>
          <w:szCs w:val="24"/>
        </w:rPr>
        <w:t xml:space="preserve">eacher, </w:t>
      </w:r>
    </w:p>
    <w:p w14:paraId="217EE0C3" w14:textId="77777777" w:rsidR="00F26058" w:rsidRPr="000C5E11" w:rsidRDefault="00F26058" w:rsidP="0050120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C</w:t>
      </w:r>
      <w:r w:rsidR="00D61571" w:rsidRPr="000C5E11">
        <w:rPr>
          <w:sz w:val="24"/>
          <w:szCs w:val="24"/>
        </w:rPr>
        <w:t>ommunity leader,</w:t>
      </w:r>
    </w:p>
    <w:p w14:paraId="4E86E0FD" w14:textId="77777777" w:rsidR="00F26058" w:rsidRPr="000C5E11" w:rsidRDefault="00D61571" w:rsidP="0050120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SGB member, </w:t>
      </w:r>
    </w:p>
    <w:p w14:paraId="6CC25130" w14:textId="77777777" w:rsidR="00F26058" w:rsidRPr="000C5E11" w:rsidRDefault="00F26058" w:rsidP="0050120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C</w:t>
      </w:r>
      <w:r w:rsidR="00D61571" w:rsidRPr="000C5E11">
        <w:rPr>
          <w:sz w:val="24"/>
          <w:szCs w:val="24"/>
        </w:rPr>
        <w:t xml:space="preserve">oncerned citizen, </w:t>
      </w:r>
    </w:p>
    <w:p w14:paraId="5350DA20" w14:textId="77777777" w:rsidR="00F26058" w:rsidRPr="000C5E11" w:rsidRDefault="00F26058" w:rsidP="0050120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O</w:t>
      </w:r>
      <w:r w:rsidR="00D61571" w:rsidRPr="000C5E11">
        <w:rPr>
          <w:sz w:val="24"/>
          <w:szCs w:val="24"/>
        </w:rPr>
        <w:t>rganisation rep</w:t>
      </w:r>
      <w:r w:rsidRPr="000C5E11">
        <w:rPr>
          <w:sz w:val="24"/>
          <w:szCs w:val="24"/>
        </w:rPr>
        <w:t>resentative</w:t>
      </w:r>
      <w:r w:rsidR="00D61571" w:rsidRPr="000C5E11">
        <w:rPr>
          <w:sz w:val="24"/>
          <w:szCs w:val="24"/>
        </w:rPr>
        <w:t xml:space="preserve"> (Organisation Name). </w:t>
      </w:r>
    </w:p>
    <w:p w14:paraId="39350DF8" w14:textId="75FD91A3" w:rsidR="00D6157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Example: "I am [YOUR</w:t>
      </w:r>
      <w:r w:rsidR="00F2605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NAME], a parent of two children attending public school in Gauteng."</w:t>
      </w:r>
    </w:p>
    <w:p w14:paraId="6D720FE4" w14:textId="77777777" w:rsidR="006C5AE1" w:rsidRPr="000C5E11" w:rsidRDefault="006C5AE1" w:rsidP="00501201">
      <w:pPr>
        <w:spacing w:line="480" w:lineRule="auto"/>
        <w:rPr>
          <w:b/>
          <w:bCs/>
          <w:sz w:val="24"/>
          <w:szCs w:val="24"/>
        </w:rPr>
      </w:pPr>
    </w:p>
    <w:p w14:paraId="686B95F6" w14:textId="4DB32A7E" w:rsidR="00F26058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</w:rPr>
        <w:t>Step 2</w:t>
      </w:r>
      <w:r w:rsidR="00F26058" w:rsidRPr="000C5E11">
        <w:rPr>
          <w:b/>
          <w:bCs/>
          <w:sz w:val="24"/>
          <w:szCs w:val="24"/>
        </w:rPr>
        <w:t>:</w:t>
      </w:r>
      <w:r w:rsidRPr="000C5E11">
        <w:rPr>
          <w:b/>
          <w:bCs/>
          <w:sz w:val="24"/>
          <w:szCs w:val="24"/>
        </w:rPr>
        <w:t xml:space="preserve"> </w:t>
      </w:r>
    </w:p>
    <w:p w14:paraId="7702BEA8" w14:textId="77777777" w:rsidR="00F26058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  <w:u w:val="single"/>
        </w:rPr>
        <w:t>State the Purpose</w:t>
      </w:r>
      <w:r w:rsidRPr="000C5E11">
        <w:rPr>
          <w:b/>
          <w:bCs/>
          <w:sz w:val="24"/>
          <w:szCs w:val="24"/>
        </w:rPr>
        <w:t xml:space="preserve"> </w:t>
      </w:r>
    </w:p>
    <w:p w14:paraId="6F236A03" w14:textId="77777777" w:rsidR="00F26058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Be clear you are responding to the proposed regulations</w:t>
      </w:r>
      <w:r w:rsidR="00F26058" w:rsidRPr="000C5E11">
        <w:rPr>
          <w:sz w:val="24"/>
          <w:szCs w:val="24"/>
        </w:rPr>
        <w:t xml:space="preserve"> by </w:t>
      </w:r>
      <w:proofErr w:type="gramStart"/>
      <w:r w:rsidR="00F26058" w:rsidRPr="000C5E11">
        <w:rPr>
          <w:sz w:val="24"/>
          <w:szCs w:val="24"/>
        </w:rPr>
        <w:t>stating:</w:t>
      </w:r>
      <w:proofErr w:type="gramEnd"/>
      <w:r w:rsidR="00F26058" w:rsidRPr="000C5E11">
        <w:rPr>
          <w:sz w:val="24"/>
          <w:szCs w:val="24"/>
        </w:rPr>
        <w:t xml:space="preserve"> </w:t>
      </w:r>
      <w:r w:rsidRPr="000C5E11">
        <w:rPr>
          <w:b/>
          <w:bCs/>
          <w:sz w:val="24"/>
          <w:szCs w:val="24"/>
        </w:rPr>
        <w:t>Reference:</w:t>
      </w:r>
      <w:r w:rsidR="00F26058" w:rsidRPr="000C5E11">
        <w:rPr>
          <w:b/>
          <w:bCs/>
          <w:sz w:val="24"/>
          <w:szCs w:val="24"/>
        </w:rPr>
        <w:t xml:space="preserve"> </w:t>
      </w:r>
      <w:r w:rsidRPr="000C5E11">
        <w:rPr>
          <w:b/>
          <w:bCs/>
          <w:sz w:val="24"/>
          <w:szCs w:val="24"/>
        </w:rPr>
        <w:t>Admission of Learners to Public Schools Regulations (Notice 3415 of 2025)</w:t>
      </w:r>
      <w:r w:rsidRPr="000C5E11">
        <w:rPr>
          <w:sz w:val="24"/>
          <w:szCs w:val="24"/>
        </w:rPr>
        <w:t>.</w:t>
      </w:r>
    </w:p>
    <w:p w14:paraId="2BBB0709" w14:textId="6B55D5B4" w:rsidR="00D6157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 Example: "I am writing</w:t>
      </w:r>
      <w:r w:rsidR="00F2605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to comment on the proposed Admission of Learners to Public Schools Regulations published on 6</w:t>
      </w:r>
      <w:r w:rsidR="00F2605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August 2025."</w:t>
      </w:r>
    </w:p>
    <w:p w14:paraId="6622F19F" w14:textId="77777777" w:rsidR="00E90F95" w:rsidRPr="000C5E11" w:rsidRDefault="00E90F95" w:rsidP="00501201">
      <w:pPr>
        <w:spacing w:line="480" w:lineRule="auto"/>
        <w:rPr>
          <w:b/>
          <w:bCs/>
          <w:sz w:val="24"/>
          <w:szCs w:val="24"/>
        </w:rPr>
      </w:pPr>
    </w:p>
    <w:p w14:paraId="126F1B07" w14:textId="490529D7" w:rsidR="00F26058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b/>
          <w:bCs/>
          <w:sz w:val="24"/>
          <w:szCs w:val="24"/>
        </w:rPr>
        <w:t>Step 3</w:t>
      </w:r>
      <w:r w:rsidR="00F26058" w:rsidRPr="000C5E11">
        <w:rPr>
          <w:b/>
          <w:bCs/>
          <w:sz w:val="24"/>
          <w:szCs w:val="24"/>
        </w:rPr>
        <w:t>:</w:t>
      </w:r>
      <w:r w:rsidRPr="000C5E11">
        <w:rPr>
          <w:sz w:val="24"/>
          <w:szCs w:val="24"/>
        </w:rPr>
        <w:t xml:space="preserve"> </w:t>
      </w:r>
    </w:p>
    <w:p w14:paraId="1F5E3CFD" w14:textId="77777777" w:rsidR="00F26058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  <w:u w:val="single"/>
        </w:rPr>
        <w:t xml:space="preserve">Support or Object (and </w:t>
      </w:r>
      <w:proofErr w:type="gramStart"/>
      <w:r w:rsidRPr="000C5E11">
        <w:rPr>
          <w:b/>
          <w:bCs/>
          <w:sz w:val="24"/>
          <w:szCs w:val="24"/>
          <w:u w:val="single"/>
        </w:rPr>
        <w:t>Why</w:t>
      </w:r>
      <w:proofErr w:type="gramEnd"/>
      <w:r w:rsidRPr="000C5E11">
        <w:rPr>
          <w:b/>
          <w:bCs/>
          <w:sz w:val="24"/>
          <w:szCs w:val="24"/>
          <w:u w:val="single"/>
        </w:rPr>
        <w:t>)</w:t>
      </w:r>
      <w:r w:rsidRPr="000C5E11">
        <w:rPr>
          <w:b/>
          <w:bCs/>
          <w:sz w:val="24"/>
          <w:szCs w:val="24"/>
        </w:rPr>
        <w:t xml:space="preserve"> </w:t>
      </w:r>
    </w:p>
    <w:p w14:paraId="42E2AEEF" w14:textId="77777777" w:rsidR="00F26058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State if you support or object to the regulations or specific</w:t>
      </w:r>
      <w:r w:rsidR="00F2605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 xml:space="preserve">parts. </w:t>
      </w:r>
      <w:r w:rsidR="00F26058" w:rsidRPr="000C5E11">
        <w:rPr>
          <w:sz w:val="24"/>
          <w:szCs w:val="24"/>
        </w:rPr>
        <w:t xml:space="preserve">Use plain language. </w:t>
      </w:r>
    </w:p>
    <w:p w14:paraId="4FE6ABA7" w14:textId="51910110" w:rsidR="00F26058" w:rsidRPr="000C5E11" w:rsidRDefault="00D61571" w:rsidP="00501201">
      <w:pPr>
        <w:spacing w:line="480" w:lineRule="auto"/>
        <w:rPr>
          <w:i/>
          <w:iCs/>
          <w:sz w:val="24"/>
          <w:szCs w:val="24"/>
        </w:rPr>
      </w:pPr>
      <w:r w:rsidRPr="000C5E11">
        <w:rPr>
          <w:i/>
          <w:iCs/>
          <w:sz w:val="24"/>
          <w:szCs w:val="24"/>
        </w:rPr>
        <w:lastRenderedPageBreak/>
        <w:t>[Please note that this guide only addresses the Immunisation part of the regulations, you can</w:t>
      </w:r>
      <w:r w:rsidR="00F26058" w:rsidRPr="000C5E11">
        <w:rPr>
          <w:i/>
          <w:iCs/>
          <w:sz w:val="24"/>
          <w:szCs w:val="24"/>
        </w:rPr>
        <w:t xml:space="preserve"> </w:t>
      </w:r>
      <w:r w:rsidRPr="000C5E11">
        <w:rPr>
          <w:i/>
          <w:iCs/>
          <w:sz w:val="24"/>
          <w:szCs w:val="24"/>
        </w:rPr>
        <w:t xml:space="preserve">add other parts as well] </w:t>
      </w:r>
    </w:p>
    <w:p w14:paraId="78986F3B" w14:textId="661EC451" w:rsidR="00D6157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Example: Concern over proof of immunisation</w:t>
      </w:r>
      <w:r w:rsidR="00F2605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potentially limiting access to education.</w:t>
      </w:r>
    </w:p>
    <w:p w14:paraId="098A0D0D" w14:textId="77777777" w:rsidR="002232BE" w:rsidRPr="000C5E11" w:rsidRDefault="002232BE" w:rsidP="00501201">
      <w:pPr>
        <w:spacing w:line="480" w:lineRule="auto"/>
        <w:rPr>
          <w:b/>
          <w:bCs/>
          <w:sz w:val="24"/>
          <w:szCs w:val="24"/>
        </w:rPr>
      </w:pPr>
    </w:p>
    <w:p w14:paraId="78B3DE37" w14:textId="6FE6EFCA" w:rsidR="00F26058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</w:rPr>
        <w:t>Step 4</w:t>
      </w:r>
      <w:r w:rsidR="00F26058" w:rsidRPr="000C5E11">
        <w:rPr>
          <w:b/>
          <w:bCs/>
          <w:sz w:val="24"/>
          <w:szCs w:val="24"/>
        </w:rPr>
        <w:t>:</w:t>
      </w:r>
      <w:r w:rsidRPr="000C5E11">
        <w:rPr>
          <w:b/>
          <w:bCs/>
          <w:sz w:val="24"/>
          <w:szCs w:val="24"/>
        </w:rPr>
        <w:t xml:space="preserve"> </w:t>
      </w:r>
    </w:p>
    <w:p w14:paraId="4B5DEDFA" w14:textId="77777777" w:rsidR="00F26058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  <w:u w:val="single"/>
        </w:rPr>
        <w:t>Choose Key Points</w:t>
      </w:r>
      <w:r w:rsidRPr="000C5E11">
        <w:rPr>
          <w:b/>
          <w:bCs/>
          <w:sz w:val="24"/>
          <w:szCs w:val="24"/>
        </w:rPr>
        <w:t xml:space="preserve"> </w:t>
      </w:r>
    </w:p>
    <w:p w14:paraId="40012FB3" w14:textId="5C477612" w:rsidR="00F26058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b/>
          <w:bCs/>
          <w:sz w:val="24"/>
          <w:szCs w:val="24"/>
        </w:rPr>
        <w:t>Procedural Issues:</w:t>
      </w:r>
      <w:r w:rsidRPr="000C5E11">
        <w:rPr>
          <w:sz w:val="24"/>
          <w:szCs w:val="24"/>
        </w:rPr>
        <w:t xml:space="preserve"> </w:t>
      </w:r>
    </w:p>
    <w:p w14:paraId="5DC97E73" w14:textId="77777777" w:rsidR="007D5C21" w:rsidRPr="000C5E11" w:rsidRDefault="00D61571" w:rsidP="00501201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Only in English </w:t>
      </w:r>
    </w:p>
    <w:p w14:paraId="0463FFD4" w14:textId="77777777" w:rsidR="007D5C21" w:rsidRPr="000C5E11" w:rsidRDefault="007D5C21" w:rsidP="00501201">
      <w:pPr>
        <w:pStyle w:val="ListParagraph"/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N</w:t>
      </w:r>
      <w:r w:rsidR="00D61571" w:rsidRPr="000C5E11">
        <w:rPr>
          <w:sz w:val="24"/>
          <w:szCs w:val="24"/>
        </w:rPr>
        <w:t>o translation to all official</w:t>
      </w:r>
      <w:r w:rsidR="00F26058" w:rsidRPr="000C5E11">
        <w:rPr>
          <w:sz w:val="24"/>
          <w:szCs w:val="24"/>
        </w:rPr>
        <w:t xml:space="preserve"> </w:t>
      </w:r>
      <w:r w:rsidR="00D61571" w:rsidRPr="000C5E11">
        <w:rPr>
          <w:sz w:val="24"/>
          <w:szCs w:val="24"/>
        </w:rPr>
        <w:t>languages and Khoi and San languages.</w:t>
      </w:r>
    </w:p>
    <w:p w14:paraId="19CCAE4D" w14:textId="6D417CF7" w:rsidR="00F26058" w:rsidRPr="000C5E11" w:rsidRDefault="00D61571" w:rsidP="00501201">
      <w:pPr>
        <w:pStyle w:val="ListParagraph"/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 </w:t>
      </w:r>
    </w:p>
    <w:p w14:paraId="3A3345E0" w14:textId="596BDB66" w:rsidR="00D61571" w:rsidRPr="000C5E11" w:rsidRDefault="00D61571" w:rsidP="00501201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Not accessible to visually/hearing impaired or illiterate.</w:t>
      </w:r>
    </w:p>
    <w:p w14:paraId="19569409" w14:textId="69A9E6BA" w:rsidR="007D5C21" w:rsidRPr="000C5E11" w:rsidRDefault="007D5C21" w:rsidP="00501201">
      <w:pPr>
        <w:pStyle w:val="ListParagraph"/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No braille, audio or sign language provided for</w:t>
      </w:r>
    </w:p>
    <w:p w14:paraId="74FC4BF1" w14:textId="77777777" w:rsidR="00F26058" w:rsidRPr="000C5E11" w:rsidRDefault="00F26058" w:rsidP="00501201">
      <w:pPr>
        <w:spacing w:line="480" w:lineRule="auto"/>
        <w:rPr>
          <w:sz w:val="24"/>
          <w:szCs w:val="24"/>
        </w:rPr>
      </w:pPr>
    </w:p>
    <w:p w14:paraId="51A4813E" w14:textId="77777777" w:rsidR="00F26058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b/>
          <w:bCs/>
          <w:sz w:val="24"/>
          <w:szCs w:val="24"/>
        </w:rPr>
        <w:t>Substantive Issues:</w:t>
      </w:r>
      <w:r w:rsidRPr="000C5E11">
        <w:rPr>
          <w:sz w:val="24"/>
          <w:szCs w:val="24"/>
        </w:rPr>
        <w:t xml:space="preserve"> </w:t>
      </w:r>
    </w:p>
    <w:p w14:paraId="613F56C0" w14:textId="7EE7BAE4" w:rsidR="007D5C21" w:rsidRPr="000C5E11" w:rsidRDefault="00D61571" w:rsidP="0050120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Right to education</w:t>
      </w:r>
    </w:p>
    <w:p w14:paraId="7770EA7C" w14:textId="41E09EF8" w:rsidR="007D5C21" w:rsidRPr="000C5E11" w:rsidRDefault="00D61571" w:rsidP="00501201">
      <w:pPr>
        <w:pStyle w:val="ListParagraph"/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No child should be refused school because of medical or</w:t>
      </w:r>
      <w:r w:rsidR="007D5C21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paperwork issues.</w:t>
      </w:r>
    </w:p>
    <w:p w14:paraId="07264F91" w14:textId="60C4C2C5" w:rsidR="007D5C21" w:rsidRPr="000C5E11" w:rsidRDefault="00D61571" w:rsidP="00501201">
      <w:pPr>
        <w:pStyle w:val="ListParagraph"/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 </w:t>
      </w:r>
    </w:p>
    <w:p w14:paraId="7E60B685" w14:textId="111B3F32" w:rsidR="007D5C21" w:rsidRPr="000C5E11" w:rsidRDefault="00D61571" w:rsidP="0050120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Religious &amp; cultural rights</w:t>
      </w:r>
    </w:p>
    <w:p w14:paraId="103F4BDB" w14:textId="263946E0" w:rsidR="007D5C21" w:rsidRPr="000C5E11" w:rsidRDefault="00D61571" w:rsidP="00501201">
      <w:pPr>
        <w:pStyle w:val="ListParagraph"/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lastRenderedPageBreak/>
        <w:t>The exemption process is too strict and assumes</w:t>
      </w:r>
      <w:r w:rsidR="007D5C21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that the HOD is well versed on every religious and cultural expression in the country, to therefore be</w:t>
      </w:r>
      <w:r w:rsidR="007D5C21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able to decide on what is legitimate faith and cultural beliefs and practices.</w:t>
      </w:r>
    </w:p>
    <w:p w14:paraId="2B8EF427" w14:textId="77777777" w:rsidR="007D5C21" w:rsidRPr="000C5E11" w:rsidRDefault="007D5C21" w:rsidP="00501201">
      <w:pPr>
        <w:pStyle w:val="ListParagraph"/>
        <w:spacing w:line="480" w:lineRule="auto"/>
        <w:rPr>
          <w:sz w:val="24"/>
          <w:szCs w:val="24"/>
        </w:rPr>
      </w:pPr>
    </w:p>
    <w:p w14:paraId="6A96CD8C" w14:textId="1B77F124" w:rsidR="007D5C21" w:rsidRPr="000C5E11" w:rsidRDefault="00D61571" w:rsidP="0050120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Medical decisions</w:t>
      </w:r>
    </w:p>
    <w:p w14:paraId="1AF30188" w14:textId="2C198883" w:rsidR="007D5C21" w:rsidRPr="000C5E11" w:rsidRDefault="00D61571" w:rsidP="00501201">
      <w:pPr>
        <w:pStyle w:val="ListParagraph"/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Medical decisions should not involve HODs in any medical</w:t>
      </w:r>
      <w:r w:rsidR="007D5C21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 xml:space="preserve">analysis or medically related decisions. </w:t>
      </w:r>
    </w:p>
    <w:p w14:paraId="78F68C2A" w14:textId="77777777" w:rsidR="007D5C21" w:rsidRPr="000C5E11" w:rsidRDefault="007D5C21" w:rsidP="00501201">
      <w:pPr>
        <w:pStyle w:val="ListParagraph"/>
        <w:spacing w:line="480" w:lineRule="auto"/>
        <w:rPr>
          <w:sz w:val="24"/>
          <w:szCs w:val="24"/>
        </w:rPr>
      </w:pPr>
    </w:p>
    <w:p w14:paraId="404F95C2" w14:textId="4C3BD10E" w:rsidR="007D5C21" w:rsidRPr="000C5E11" w:rsidRDefault="00D61571" w:rsidP="0050120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Informed choice and consent</w:t>
      </w:r>
    </w:p>
    <w:p w14:paraId="6B0BFAA7" w14:textId="256C218B" w:rsidR="007D5C21" w:rsidRPr="000C5E11" w:rsidRDefault="00D61571" w:rsidP="00501201">
      <w:pPr>
        <w:pStyle w:val="ListParagraph"/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Parents must be given full</w:t>
      </w:r>
      <w:r w:rsidR="007D5C21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information, including alternatives, so that they make a proper choice before deciding on</w:t>
      </w:r>
      <w:r w:rsidR="007D5C21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 xml:space="preserve">immunisation. </w:t>
      </w:r>
    </w:p>
    <w:p w14:paraId="2BCF5B63" w14:textId="77777777" w:rsidR="00CF17B5" w:rsidRPr="000C5E11" w:rsidRDefault="00CF17B5" w:rsidP="00501201">
      <w:pPr>
        <w:pStyle w:val="ListParagraph"/>
        <w:spacing w:line="480" w:lineRule="auto"/>
        <w:rPr>
          <w:sz w:val="24"/>
          <w:szCs w:val="24"/>
        </w:rPr>
      </w:pPr>
    </w:p>
    <w:p w14:paraId="1FFF07D0" w14:textId="77777777" w:rsidR="00A06930" w:rsidRPr="000C5E11" w:rsidRDefault="00A06930" w:rsidP="00005DF7">
      <w:pPr>
        <w:spacing w:line="480" w:lineRule="auto"/>
        <w:rPr>
          <w:b/>
          <w:bCs/>
          <w:sz w:val="24"/>
          <w:szCs w:val="24"/>
          <w:lang w:val="en-US"/>
        </w:rPr>
      </w:pPr>
      <w:r w:rsidRPr="000C5E11">
        <w:rPr>
          <w:b/>
          <w:bCs/>
          <w:sz w:val="24"/>
          <w:szCs w:val="24"/>
          <w:lang w:val="en-US"/>
        </w:rPr>
        <w:t>General Concern</w:t>
      </w:r>
    </w:p>
    <w:p w14:paraId="15DB7C19" w14:textId="3DF6AC79" w:rsidR="00A06930" w:rsidRPr="000C5E11" w:rsidRDefault="00A06930" w:rsidP="00600C48">
      <w:pPr>
        <w:pStyle w:val="ListParagraph"/>
        <w:spacing w:line="480" w:lineRule="auto"/>
        <w:rPr>
          <w:b/>
          <w:bCs/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 xml:space="preserve">The regulation in its current form fails to comply with Section 6 of the </w:t>
      </w:r>
      <w:r w:rsidR="00937675" w:rsidRPr="000C5E11">
        <w:rPr>
          <w:sz w:val="24"/>
          <w:szCs w:val="24"/>
          <w:lang w:val="en-US"/>
        </w:rPr>
        <w:t>National Health Act,</w:t>
      </w:r>
      <w:r w:rsidR="00937675" w:rsidRPr="000C5E11">
        <w:rPr>
          <w:sz w:val="24"/>
          <w:szCs w:val="24"/>
          <w:lang w:val="en-US"/>
        </w:rPr>
        <w:t xml:space="preserve"> </w:t>
      </w:r>
      <w:r w:rsidR="00937675" w:rsidRPr="000C5E11">
        <w:rPr>
          <w:sz w:val="24"/>
          <w:szCs w:val="24"/>
          <w:lang w:val="en-US"/>
        </w:rPr>
        <w:t xml:space="preserve">(Act No. 61 </w:t>
      </w:r>
      <w:r w:rsidR="00937675" w:rsidRPr="000C5E11">
        <w:rPr>
          <w:sz w:val="24"/>
          <w:szCs w:val="24"/>
          <w:lang w:val="en-US"/>
        </w:rPr>
        <w:t>o</w:t>
      </w:r>
      <w:r w:rsidR="00937675" w:rsidRPr="000C5E11">
        <w:rPr>
          <w:sz w:val="24"/>
          <w:szCs w:val="24"/>
          <w:lang w:val="en-US"/>
        </w:rPr>
        <w:t>f 2003)</w:t>
      </w:r>
      <w:r w:rsidRPr="000C5E11">
        <w:rPr>
          <w:b/>
          <w:bCs/>
          <w:sz w:val="24"/>
          <w:szCs w:val="24"/>
          <w:lang w:val="en-US"/>
        </w:rPr>
        <w:t xml:space="preserve">, </w:t>
      </w:r>
      <w:r w:rsidRPr="000C5E11">
        <w:rPr>
          <w:sz w:val="24"/>
          <w:szCs w:val="24"/>
          <w:lang w:val="en-US"/>
        </w:rPr>
        <w:t>which requires that every health care provider:</w:t>
      </w:r>
    </w:p>
    <w:p w14:paraId="39218C63" w14:textId="77777777" w:rsidR="00A06930" w:rsidRPr="000C5E11" w:rsidRDefault="00A06930" w:rsidP="00A06930">
      <w:pPr>
        <w:pStyle w:val="ListParagraph"/>
        <w:spacing w:line="480" w:lineRule="auto"/>
        <w:rPr>
          <w:sz w:val="24"/>
          <w:szCs w:val="24"/>
          <w:lang w:val="en-US"/>
        </w:rPr>
      </w:pPr>
    </w:p>
    <w:p w14:paraId="20349424" w14:textId="77777777" w:rsidR="00A06930" w:rsidRPr="000C5E11" w:rsidRDefault="00A06930" w:rsidP="00A06930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Inform the user of the range of diagnostic and treatment options available.</w:t>
      </w:r>
    </w:p>
    <w:p w14:paraId="1C23E061" w14:textId="77777777" w:rsidR="00A06930" w:rsidRPr="000C5E11" w:rsidRDefault="00A06930" w:rsidP="00A06930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Explain the benefits, risks, costs, and consequences associated with each option.</w:t>
      </w:r>
    </w:p>
    <w:p w14:paraId="27639EAA" w14:textId="77777777" w:rsidR="00A06930" w:rsidRPr="000C5E11" w:rsidRDefault="00A06930" w:rsidP="00A06930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Inform the user of their right to refuse health services and the implications of refusal.</w:t>
      </w:r>
    </w:p>
    <w:p w14:paraId="33CAA6CA" w14:textId="77777777" w:rsidR="00A06930" w:rsidRPr="000C5E11" w:rsidRDefault="00A06930" w:rsidP="00A06930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 xml:space="preserve">Provide this information in a language the user understands, </w:t>
      </w:r>
      <w:proofErr w:type="gramStart"/>
      <w:r w:rsidRPr="000C5E11">
        <w:rPr>
          <w:sz w:val="24"/>
          <w:szCs w:val="24"/>
          <w:lang w:val="en-US"/>
        </w:rPr>
        <w:t>taking into account</w:t>
      </w:r>
      <w:proofErr w:type="gramEnd"/>
      <w:r w:rsidRPr="000C5E11">
        <w:rPr>
          <w:sz w:val="24"/>
          <w:szCs w:val="24"/>
          <w:lang w:val="en-US"/>
        </w:rPr>
        <w:t xml:space="preserve"> literacy levels.</w:t>
      </w:r>
    </w:p>
    <w:p w14:paraId="006D74B8" w14:textId="26AD6686" w:rsidR="00A06930" w:rsidRPr="000C5E11" w:rsidRDefault="00A06930" w:rsidP="00A06930">
      <w:pPr>
        <w:pStyle w:val="ListParagraph"/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lastRenderedPageBreak/>
        <w:t>Without these steps for each vaccine, enforcement amounts to coerced compliance, which undermines informed consent and may violate constitutional rights.</w:t>
      </w:r>
    </w:p>
    <w:p w14:paraId="44DF8D12" w14:textId="77777777" w:rsidR="00E90F95" w:rsidRPr="000C5E11" w:rsidRDefault="00E90F95" w:rsidP="00A06930">
      <w:pPr>
        <w:pStyle w:val="ListParagraph"/>
        <w:spacing w:line="480" w:lineRule="auto"/>
        <w:rPr>
          <w:b/>
          <w:bCs/>
          <w:sz w:val="24"/>
          <w:szCs w:val="24"/>
          <w:lang w:val="en-US"/>
        </w:rPr>
      </w:pPr>
    </w:p>
    <w:p w14:paraId="236AC0B3" w14:textId="1D14DFEF" w:rsidR="00A06930" w:rsidRPr="000C5E11" w:rsidRDefault="00A06930" w:rsidP="00005DF7">
      <w:pPr>
        <w:spacing w:line="480" w:lineRule="auto"/>
        <w:rPr>
          <w:b/>
          <w:bCs/>
          <w:sz w:val="24"/>
          <w:szCs w:val="24"/>
          <w:lang w:val="en-US"/>
        </w:rPr>
      </w:pPr>
      <w:r w:rsidRPr="000C5E11">
        <w:rPr>
          <w:b/>
          <w:bCs/>
          <w:sz w:val="24"/>
          <w:szCs w:val="24"/>
          <w:lang w:val="en-US"/>
        </w:rPr>
        <w:t>Per-Vaccine Concerns</w:t>
      </w:r>
    </w:p>
    <w:p w14:paraId="516F457D" w14:textId="05DFB4E8" w:rsidR="00A06930" w:rsidRPr="000C5E11" w:rsidRDefault="00384897" w:rsidP="00A06930">
      <w:pPr>
        <w:pStyle w:val="ListParagraph"/>
        <w:spacing w:line="480" w:lineRule="auto"/>
        <w:rPr>
          <w:b/>
          <w:bCs/>
          <w:sz w:val="24"/>
          <w:szCs w:val="24"/>
          <w:lang w:val="en-US"/>
        </w:rPr>
      </w:pPr>
      <w:r w:rsidRPr="000C5E11">
        <w:rPr>
          <w:b/>
          <w:bCs/>
          <w:sz w:val="24"/>
          <w:szCs w:val="24"/>
          <w:lang w:val="en-US"/>
        </w:rPr>
        <w:t>All Vaccines</w:t>
      </w:r>
    </w:p>
    <w:p w14:paraId="68BFFCA4" w14:textId="77777777" w:rsidR="00610DBA" w:rsidRPr="000C5E11" w:rsidRDefault="00A06930" w:rsidP="00E90F95">
      <w:pPr>
        <w:pStyle w:val="ListParagraph"/>
        <w:spacing w:line="480" w:lineRule="auto"/>
        <w:rPr>
          <w:sz w:val="24"/>
          <w:szCs w:val="24"/>
          <w:lang w:val="en-US"/>
        </w:rPr>
      </w:pPr>
      <w:r w:rsidRPr="000C5E11">
        <w:rPr>
          <w:b/>
          <w:bCs/>
          <w:sz w:val="24"/>
          <w:szCs w:val="24"/>
          <w:lang w:val="en-US"/>
        </w:rPr>
        <w:t>Section 6 Compliance Issue</w:t>
      </w:r>
      <w:r w:rsidRPr="000C5E11">
        <w:rPr>
          <w:sz w:val="24"/>
          <w:szCs w:val="24"/>
          <w:lang w:val="en-US"/>
        </w:rPr>
        <w:t xml:space="preserve">: </w:t>
      </w:r>
    </w:p>
    <w:p w14:paraId="22AB9C55" w14:textId="44572E12" w:rsidR="00D01164" w:rsidRPr="000C5E11" w:rsidRDefault="00D37148" w:rsidP="00610DBA">
      <w:pPr>
        <w:pStyle w:val="ListParagraph"/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 xml:space="preserve">To </w:t>
      </w:r>
      <w:r w:rsidR="0094759D" w:rsidRPr="000C5E11">
        <w:rPr>
          <w:sz w:val="24"/>
          <w:szCs w:val="24"/>
          <w:lang w:val="en-US"/>
        </w:rPr>
        <w:t xml:space="preserve">ensure compliance with Section 6 of the National Health </w:t>
      </w:r>
      <w:proofErr w:type="gramStart"/>
      <w:r w:rsidR="0094759D" w:rsidRPr="000C5E11">
        <w:rPr>
          <w:sz w:val="24"/>
          <w:szCs w:val="24"/>
          <w:lang w:val="en-US"/>
        </w:rPr>
        <w:t>Act</w:t>
      </w:r>
      <w:r w:rsidR="00710FB8" w:rsidRPr="000C5E11">
        <w:rPr>
          <w:sz w:val="24"/>
          <w:szCs w:val="24"/>
          <w:lang w:val="en-US"/>
        </w:rPr>
        <w:t>;</w:t>
      </w:r>
      <w:proofErr w:type="gramEnd"/>
    </w:p>
    <w:p w14:paraId="2FB395B7" w14:textId="318E3BE9" w:rsidR="00560F1D" w:rsidRPr="000C5E11" w:rsidRDefault="00801DAF" w:rsidP="0080642A">
      <w:pPr>
        <w:pStyle w:val="ListParagraph"/>
        <w:numPr>
          <w:ilvl w:val="1"/>
          <w:numId w:val="9"/>
        </w:numPr>
        <w:spacing w:line="480" w:lineRule="auto"/>
        <w:ind w:left="1080" w:hanging="36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P</w:t>
      </w:r>
      <w:r w:rsidR="00A06930" w:rsidRPr="000C5E11">
        <w:rPr>
          <w:sz w:val="24"/>
          <w:szCs w:val="24"/>
          <w:lang w:val="en-US"/>
        </w:rPr>
        <w:t>arents</w:t>
      </w:r>
      <w:r w:rsidRPr="000C5E11">
        <w:rPr>
          <w:sz w:val="24"/>
          <w:szCs w:val="24"/>
          <w:lang w:val="en-US"/>
        </w:rPr>
        <w:t>’</w:t>
      </w:r>
      <w:r w:rsidR="00A06930" w:rsidRPr="000C5E11">
        <w:rPr>
          <w:sz w:val="24"/>
          <w:szCs w:val="24"/>
          <w:lang w:val="en-US"/>
        </w:rPr>
        <w:t xml:space="preserve"> </w:t>
      </w:r>
      <w:r w:rsidR="00D37148" w:rsidRPr="000C5E11">
        <w:rPr>
          <w:sz w:val="24"/>
          <w:szCs w:val="24"/>
          <w:lang w:val="en-US"/>
        </w:rPr>
        <w:t>right</w:t>
      </w:r>
      <w:r w:rsidRPr="000C5E11">
        <w:rPr>
          <w:sz w:val="24"/>
          <w:szCs w:val="24"/>
          <w:lang w:val="en-US"/>
        </w:rPr>
        <w:t>s</w:t>
      </w:r>
      <w:r w:rsidR="00D37148" w:rsidRPr="000C5E11">
        <w:rPr>
          <w:sz w:val="24"/>
          <w:szCs w:val="24"/>
          <w:lang w:val="en-US"/>
        </w:rPr>
        <w:t xml:space="preserve"> to </w:t>
      </w:r>
      <w:r w:rsidR="007F07DF" w:rsidRPr="000C5E11">
        <w:rPr>
          <w:sz w:val="24"/>
          <w:szCs w:val="24"/>
          <w:lang w:val="en-US"/>
        </w:rPr>
        <w:t xml:space="preserve">exercise </w:t>
      </w:r>
      <w:r w:rsidR="00D37148" w:rsidRPr="000C5E11">
        <w:rPr>
          <w:sz w:val="24"/>
          <w:szCs w:val="24"/>
          <w:lang w:val="en-US"/>
        </w:rPr>
        <w:t xml:space="preserve">informed choice and informed </w:t>
      </w:r>
      <w:r w:rsidR="00427F23" w:rsidRPr="000C5E11">
        <w:rPr>
          <w:sz w:val="24"/>
          <w:szCs w:val="24"/>
          <w:lang w:val="en-US"/>
        </w:rPr>
        <w:t>consent</w:t>
      </w:r>
      <w:r w:rsidR="007F07DF" w:rsidRPr="000C5E11">
        <w:rPr>
          <w:sz w:val="24"/>
          <w:szCs w:val="24"/>
          <w:lang w:val="en-US"/>
        </w:rPr>
        <w:t xml:space="preserve"> is paramount</w:t>
      </w:r>
      <w:r w:rsidR="00560F1D" w:rsidRPr="000C5E11">
        <w:rPr>
          <w:sz w:val="24"/>
          <w:szCs w:val="24"/>
          <w:lang w:val="en-US"/>
        </w:rPr>
        <w:t xml:space="preserve">: </w:t>
      </w:r>
    </w:p>
    <w:p w14:paraId="225782B4" w14:textId="74E82A0F" w:rsidR="00560F1D" w:rsidRPr="000C5E11" w:rsidRDefault="007F07DF" w:rsidP="00560F1D">
      <w:pPr>
        <w:pStyle w:val="ListParagraph"/>
        <w:numPr>
          <w:ilvl w:val="1"/>
          <w:numId w:val="9"/>
        </w:numPr>
        <w:spacing w:line="480" w:lineRule="auto"/>
        <w:ind w:left="1080" w:hanging="36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Parents</w:t>
      </w:r>
      <w:r w:rsidR="00427F23" w:rsidRPr="000C5E11">
        <w:rPr>
          <w:sz w:val="24"/>
          <w:szCs w:val="24"/>
          <w:lang w:val="en-US"/>
        </w:rPr>
        <w:t xml:space="preserve"> </w:t>
      </w:r>
      <w:r w:rsidR="00A06930" w:rsidRPr="000C5E11">
        <w:rPr>
          <w:sz w:val="24"/>
          <w:szCs w:val="24"/>
          <w:lang w:val="en-US"/>
        </w:rPr>
        <w:t xml:space="preserve">must be informed of </w:t>
      </w:r>
      <w:r w:rsidR="00384897" w:rsidRPr="000C5E11">
        <w:rPr>
          <w:sz w:val="24"/>
          <w:szCs w:val="24"/>
          <w:lang w:val="en-US"/>
        </w:rPr>
        <w:t xml:space="preserve">all </w:t>
      </w:r>
      <w:r w:rsidR="00A06930" w:rsidRPr="000C5E11">
        <w:rPr>
          <w:sz w:val="24"/>
          <w:szCs w:val="24"/>
          <w:lang w:val="en-US"/>
        </w:rPr>
        <w:t>the ingredients, risks (including anaphylaxis), and alternatives before consent. The regulation has no mechanism for such disclosure.</w:t>
      </w:r>
    </w:p>
    <w:p w14:paraId="27D48BA6" w14:textId="77777777" w:rsidR="00777CAE" w:rsidRPr="000C5E11" w:rsidRDefault="007F07DF" w:rsidP="00777CAE">
      <w:pPr>
        <w:pStyle w:val="ListParagraph"/>
        <w:numPr>
          <w:ilvl w:val="1"/>
          <w:numId w:val="9"/>
        </w:numPr>
        <w:spacing w:line="480" w:lineRule="auto"/>
        <w:ind w:left="1080" w:hanging="36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 xml:space="preserve">Parents </w:t>
      </w:r>
      <w:r w:rsidR="00CE11D1" w:rsidRPr="000C5E11">
        <w:rPr>
          <w:sz w:val="24"/>
          <w:szCs w:val="24"/>
          <w:lang w:val="en-US"/>
        </w:rPr>
        <w:t xml:space="preserve">must be given </w:t>
      </w:r>
      <w:r w:rsidR="00A06930" w:rsidRPr="000C5E11">
        <w:rPr>
          <w:sz w:val="24"/>
          <w:szCs w:val="24"/>
          <w:lang w:val="en-US"/>
        </w:rPr>
        <w:t>full disclosure of contraindications and possible adverse events such as febrile seizures, which are not mentioned in the regulation.</w:t>
      </w:r>
    </w:p>
    <w:p w14:paraId="28790888" w14:textId="77777777" w:rsidR="00C668E8" w:rsidRPr="000C5E11" w:rsidRDefault="00777CAE" w:rsidP="00C668E8">
      <w:pPr>
        <w:pStyle w:val="ListParagraph"/>
        <w:numPr>
          <w:ilvl w:val="1"/>
          <w:numId w:val="9"/>
        </w:numPr>
        <w:spacing w:line="480" w:lineRule="auto"/>
        <w:ind w:left="1080" w:hanging="36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 xml:space="preserve">Some of these </w:t>
      </w:r>
      <w:r w:rsidR="00A06930" w:rsidRPr="000C5E11">
        <w:rPr>
          <w:sz w:val="24"/>
          <w:szCs w:val="24"/>
          <w:lang w:val="en-US"/>
        </w:rPr>
        <w:t>vaccine</w:t>
      </w:r>
      <w:r w:rsidRPr="000C5E11">
        <w:rPr>
          <w:sz w:val="24"/>
          <w:szCs w:val="24"/>
          <w:lang w:val="en-US"/>
        </w:rPr>
        <w:t>s</w:t>
      </w:r>
      <w:r w:rsidR="00A06930" w:rsidRPr="000C5E11">
        <w:rPr>
          <w:sz w:val="24"/>
          <w:szCs w:val="24"/>
          <w:lang w:val="en-US"/>
        </w:rPr>
        <w:t xml:space="preserve"> </w:t>
      </w:r>
      <w:r w:rsidRPr="000C5E11">
        <w:rPr>
          <w:sz w:val="24"/>
          <w:szCs w:val="24"/>
          <w:lang w:val="en-US"/>
        </w:rPr>
        <w:t xml:space="preserve">may </w:t>
      </w:r>
      <w:r w:rsidR="00A06930" w:rsidRPr="000C5E11">
        <w:rPr>
          <w:sz w:val="24"/>
          <w:szCs w:val="24"/>
          <w:lang w:val="en-US"/>
        </w:rPr>
        <w:t>carr</w:t>
      </w:r>
      <w:r w:rsidRPr="000C5E11">
        <w:rPr>
          <w:sz w:val="24"/>
          <w:szCs w:val="24"/>
          <w:lang w:val="en-US"/>
        </w:rPr>
        <w:t>y</w:t>
      </w:r>
      <w:r w:rsidR="00A06930" w:rsidRPr="000C5E11">
        <w:rPr>
          <w:sz w:val="24"/>
          <w:szCs w:val="24"/>
          <w:lang w:val="en-US"/>
        </w:rPr>
        <w:t xml:space="preserve"> specific risks for certain groups; without full disclosure and screening, compulsory </w:t>
      </w:r>
      <w:r w:rsidR="00C668E8" w:rsidRPr="000C5E11">
        <w:rPr>
          <w:sz w:val="24"/>
          <w:szCs w:val="24"/>
          <w:lang w:val="en-US"/>
        </w:rPr>
        <w:t xml:space="preserve">blanket </w:t>
      </w:r>
      <w:r w:rsidR="00A06930" w:rsidRPr="000C5E11">
        <w:rPr>
          <w:sz w:val="24"/>
          <w:szCs w:val="24"/>
          <w:lang w:val="en-US"/>
        </w:rPr>
        <w:t>application could cause harm.</w:t>
      </w:r>
    </w:p>
    <w:p w14:paraId="09649323" w14:textId="77777777" w:rsidR="00731FC2" w:rsidRPr="000C5E11" w:rsidRDefault="00A06930" w:rsidP="00731FC2">
      <w:pPr>
        <w:pStyle w:val="ListParagraph"/>
        <w:numPr>
          <w:ilvl w:val="1"/>
          <w:numId w:val="9"/>
        </w:numPr>
        <w:spacing w:line="480" w:lineRule="auto"/>
        <w:ind w:left="1080" w:hanging="36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Risks and benefits must be explained before administration, including potential allergic or neurological effects.</w:t>
      </w:r>
      <w:r w:rsidR="00B44A0F" w:rsidRPr="000C5E11">
        <w:rPr>
          <w:sz w:val="24"/>
          <w:szCs w:val="24"/>
          <w:lang w:val="en-US"/>
        </w:rPr>
        <w:t xml:space="preserve"> Regulations do not make provision for such explanations.</w:t>
      </w:r>
    </w:p>
    <w:p w14:paraId="75C1F376" w14:textId="77777777" w:rsidR="00D909BC" w:rsidRPr="000C5E11" w:rsidRDefault="00A06930" w:rsidP="00D909BC">
      <w:pPr>
        <w:pStyle w:val="ListParagraph"/>
        <w:numPr>
          <w:ilvl w:val="1"/>
          <w:numId w:val="9"/>
        </w:numPr>
        <w:spacing w:line="480" w:lineRule="auto"/>
        <w:ind w:left="1080" w:hanging="36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The Act requires clear communication about possible reactions and the right to refuse, which the regulation omits.</w:t>
      </w:r>
    </w:p>
    <w:p w14:paraId="641AC848" w14:textId="3362F0F0" w:rsidR="00A06930" w:rsidRPr="000C5E11" w:rsidRDefault="00A06930" w:rsidP="00D909BC">
      <w:pPr>
        <w:pStyle w:val="ListParagraph"/>
        <w:numPr>
          <w:ilvl w:val="1"/>
          <w:numId w:val="9"/>
        </w:numPr>
        <w:spacing w:line="480" w:lineRule="auto"/>
        <w:ind w:left="1080" w:hanging="36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lastRenderedPageBreak/>
        <w:t>Parents should be advised of possible soreness, fatigue, or allergic reaction risks, and of the option to refuse.</w:t>
      </w:r>
    </w:p>
    <w:p w14:paraId="6CBA9844" w14:textId="77777777" w:rsidR="008F3C00" w:rsidRPr="000C5E11" w:rsidRDefault="008F3C00" w:rsidP="008F3C00">
      <w:pPr>
        <w:pStyle w:val="ListParagraph"/>
        <w:spacing w:line="480" w:lineRule="auto"/>
        <w:rPr>
          <w:sz w:val="24"/>
          <w:szCs w:val="24"/>
        </w:rPr>
      </w:pPr>
    </w:p>
    <w:p w14:paraId="601C7FA3" w14:textId="12B60A6C" w:rsidR="007D5C21" w:rsidRPr="000C5E11" w:rsidRDefault="00D61571" w:rsidP="0050120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Medical Motivation</w:t>
      </w:r>
      <w:r w:rsidR="007D5C21" w:rsidRPr="000C5E11">
        <w:rPr>
          <w:sz w:val="24"/>
          <w:szCs w:val="24"/>
        </w:rPr>
        <w:t xml:space="preserve"> for exemption</w:t>
      </w:r>
    </w:p>
    <w:p w14:paraId="53879E9B" w14:textId="5BD83E78" w:rsidR="007D5C21" w:rsidRPr="000C5E11" w:rsidRDefault="001A306B" w:rsidP="00501201">
      <w:pPr>
        <w:pStyle w:val="ListParagraph"/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Only HPCSA-registered practitioners are authorised to supply a medical diagnosis accompanying a medical motivation in support of an exemption, while other recognised health professionals like traditional healers and naturopaths are excluded.</w:t>
      </w:r>
      <w:r w:rsidR="00D61571" w:rsidRPr="000C5E11">
        <w:rPr>
          <w:sz w:val="24"/>
          <w:szCs w:val="24"/>
        </w:rPr>
        <w:t xml:space="preserve"> </w:t>
      </w:r>
      <w:r w:rsidR="007D5C21" w:rsidRPr="000C5E11">
        <w:rPr>
          <w:sz w:val="24"/>
          <w:szCs w:val="24"/>
        </w:rPr>
        <w:t>–</w:t>
      </w:r>
      <w:r w:rsidR="00D61571" w:rsidRPr="000C5E11">
        <w:rPr>
          <w:sz w:val="24"/>
          <w:szCs w:val="24"/>
        </w:rPr>
        <w:t xml:space="preserve"> </w:t>
      </w:r>
    </w:p>
    <w:p w14:paraId="489B587C" w14:textId="77777777" w:rsidR="007D632B" w:rsidRPr="000C5E11" w:rsidRDefault="007D632B" w:rsidP="00501201">
      <w:pPr>
        <w:pStyle w:val="ListParagraph"/>
        <w:spacing w:line="480" w:lineRule="auto"/>
        <w:rPr>
          <w:sz w:val="24"/>
          <w:szCs w:val="24"/>
        </w:rPr>
      </w:pPr>
    </w:p>
    <w:p w14:paraId="6CE2221E" w14:textId="64A1E2F2" w:rsidR="00DF3477" w:rsidRPr="000C5E11" w:rsidRDefault="00DF3477" w:rsidP="00600C48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Internal Contradiction in the Draft Regulations</w:t>
      </w:r>
    </w:p>
    <w:p w14:paraId="3A43CDDD" w14:textId="1BC9EB9C" w:rsidR="00DF3477" w:rsidRPr="000C5E11" w:rsidRDefault="007B4DCF" w:rsidP="00600C48">
      <w:pPr>
        <w:spacing w:line="480" w:lineRule="auto"/>
        <w:ind w:left="72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A</w:t>
      </w:r>
      <w:r w:rsidR="00DF3477" w:rsidRPr="000C5E11">
        <w:rPr>
          <w:sz w:val="24"/>
          <w:szCs w:val="24"/>
          <w:lang w:val="en-US"/>
        </w:rPr>
        <w:t xml:space="preserve"> serious concern about internal conflict within the Draft Admission of Learners to Public Schools Regulations</w:t>
      </w:r>
      <w:r w:rsidR="009E3CB4" w:rsidRPr="000C5E11">
        <w:rPr>
          <w:sz w:val="24"/>
          <w:szCs w:val="24"/>
          <w:lang w:val="en-US"/>
        </w:rPr>
        <w:t xml:space="preserve"> renders the regulations inapplicable</w:t>
      </w:r>
      <w:r w:rsidR="00DF3477" w:rsidRPr="000C5E11">
        <w:rPr>
          <w:sz w:val="24"/>
          <w:szCs w:val="24"/>
          <w:lang w:val="en-US"/>
        </w:rPr>
        <w:t>.</w:t>
      </w:r>
    </w:p>
    <w:p w14:paraId="563D5F97" w14:textId="1ECAE39D" w:rsidR="00DF3477" w:rsidRPr="000C5E11" w:rsidRDefault="00DF3477" w:rsidP="00600C48">
      <w:pPr>
        <w:pStyle w:val="ListParagraph"/>
        <w:numPr>
          <w:ilvl w:val="0"/>
          <w:numId w:val="17"/>
        </w:numPr>
        <w:tabs>
          <w:tab w:val="clear" w:pos="720"/>
        </w:tabs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Section 9 of the draft regulations says a learner may not be refused admission on grounds such as religion, conscience, belief, culture, or illness.</w:t>
      </w:r>
    </w:p>
    <w:p w14:paraId="0B890890" w14:textId="77777777" w:rsidR="00DF3477" w:rsidRPr="000C5E11" w:rsidRDefault="00DF3477" w:rsidP="00600C48">
      <w:pPr>
        <w:numPr>
          <w:ilvl w:val="0"/>
          <w:numId w:val="17"/>
        </w:numPr>
        <w:tabs>
          <w:tab w:val="clear" w:pos="720"/>
        </w:tabs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Section 10 says that once admitted, a learner cannot be excluded from the school programme for reasons related to cultural beliefs, religious observances, medical circumstances, or other reasonable grounds.</w:t>
      </w:r>
    </w:p>
    <w:p w14:paraId="6DE7AC2D" w14:textId="77777777" w:rsidR="000714CC" w:rsidRPr="000C5E11" w:rsidRDefault="00DF3477" w:rsidP="00600C48">
      <w:pPr>
        <w:numPr>
          <w:ilvl w:val="0"/>
          <w:numId w:val="17"/>
        </w:numPr>
        <w:tabs>
          <w:tab w:val="clear" w:pos="720"/>
        </w:tabs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 xml:space="preserve">However, Regulation 14 introduces a “no </w:t>
      </w:r>
      <w:proofErr w:type="spellStart"/>
      <w:r w:rsidRPr="000C5E11">
        <w:rPr>
          <w:sz w:val="24"/>
          <w:szCs w:val="24"/>
          <w:lang w:val="en-US"/>
        </w:rPr>
        <w:t>immunisation</w:t>
      </w:r>
      <w:proofErr w:type="spellEnd"/>
      <w:r w:rsidRPr="000C5E11">
        <w:rPr>
          <w:sz w:val="24"/>
          <w:szCs w:val="24"/>
          <w:lang w:val="en-US"/>
        </w:rPr>
        <w:t xml:space="preserve">, no admission” rule which would deny admission </w:t>
      </w:r>
      <w:r w:rsidR="00F072C0" w:rsidRPr="000C5E11">
        <w:rPr>
          <w:sz w:val="24"/>
          <w:szCs w:val="24"/>
          <w:lang w:val="en-US"/>
        </w:rPr>
        <w:t xml:space="preserve">or continued attendance at the </w:t>
      </w:r>
      <w:r w:rsidR="008263C0" w:rsidRPr="000C5E11">
        <w:rPr>
          <w:sz w:val="24"/>
          <w:szCs w:val="24"/>
          <w:lang w:val="en-US"/>
        </w:rPr>
        <w:t xml:space="preserve">school, </w:t>
      </w:r>
      <w:r w:rsidRPr="000C5E11">
        <w:rPr>
          <w:sz w:val="24"/>
          <w:szCs w:val="24"/>
          <w:lang w:val="en-US"/>
        </w:rPr>
        <w:t>to learners who have not been vaccinated, even if this is due to religious beliefs, cultural practices, or medical circumstances.</w:t>
      </w:r>
    </w:p>
    <w:p w14:paraId="4D1364A8" w14:textId="77777777" w:rsidR="000714CC" w:rsidRPr="000C5E11" w:rsidRDefault="00DF3477" w:rsidP="00600C48">
      <w:pPr>
        <w:numPr>
          <w:ilvl w:val="0"/>
          <w:numId w:val="17"/>
        </w:numPr>
        <w:tabs>
          <w:tab w:val="clear" w:pos="720"/>
        </w:tabs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lastRenderedPageBreak/>
        <w:t xml:space="preserve">Sections 9 and 10 prohibit discrimination based on these </w:t>
      </w:r>
      <w:proofErr w:type="spellStart"/>
      <w:proofErr w:type="gramStart"/>
      <w:r w:rsidRPr="000C5E11">
        <w:rPr>
          <w:sz w:val="24"/>
          <w:szCs w:val="24"/>
          <w:lang w:val="en-US"/>
        </w:rPr>
        <w:t>factors.Regulation</w:t>
      </w:r>
      <w:proofErr w:type="spellEnd"/>
      <w:proofErr w:type="gramEnd"/>
      <w:r w:rsidRPr="000C5E11">
        <w:rPr>
          <w:sz w:val="24"/>
          <w:szCs w:val="24"/>
          <w:lang w:val="en-US"/>
        </w:rPr>
        <w:t xml:space="preserve"> 14 allows exactly that kind of discrimination.</w:t>
      </w:r>
    </w:p>
    <w:p w14:paraId="7FD21F29" w14:textId="77777777" w:rsidR="006734A8" w:rsidRPr="000C5E11" w:rsidRDefault="00DF3477" w:rsidP="00600C48">
      <w:pPr>
        <w:numPr>
          <w:ilvl w:val="0"/>
          <w:numId w:val="17"/>
        </w:numPr>
        <w:tabs>
          <w:tab w:val="clear" w:pos="720"/>
        </w:tabs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It makes the regulations inconsistent and confusing.</w:t>
      </w:r>
    </w:p>
    <w:p w14:paraId="7157DCDB" w14:textId="130D49BA" w:rsidR="00DF3477" w:rsidRPr="000C5E11" w:rsidRDefault="00DF3477" w:rsidP="00600C48">
      <w:pPr>
        <w:numPr>
          <w:ilvl w:val="0"/>
          <w:numId w:val="17"/>
        </w:numPr>
        <w:tabs>
          <w:tab w:val="clear" w:pos="720"/>
        </w:tabs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 xml:space="preserve">It could cause school officials to break one part of the regulations </w:t>
      </w:r>
      <w:proofErr w:type="gramStart"/>
      <w:r w:rsidRPr="000C5E11">
        <w:rPr>
          <w:sz w:val="24"/>
          <w:szCs w:val="24"/>
          <w:lang w:val="en-US"/>
        </w:rPr>
        <w:t>in order to</w:t>
      </w:r>
      <w:proofErr w:type="gramEnd"/>
      <w:r w:rsidRPr="000C5E11">
        <w:rPr>
          <w:sz w:val="24"/>
          <w:szCs w:val="24"/>
          <w:lang w:val="en-US"/>
        </w:rPr>
        <w:t xml:space="preserve"> follow another.</w:t>
      </w:r>
    </w:p>
    <w:p w14:paraId="2E14BEA2" w14:textId="77777777" w:rsidR="00DF3477" w:rsidRPr="000C5E11" w:rsidRDefault="00DF3477" w:rsidP="00600C48">
      <w:pPr>
        <w:pStyle w:val="ListParagraph"/>
        <w:spacing w:line="480" w:lineRule="auto"/>
        <w:rPr>
          <w:sz w:val="24"/>
          <w:szCs w:val="24"/>
        </w:rPr>
      </w:pPr>
    </w:p>
    <w:p w14:paraId="43A77C6C" w14:textId="27616E42" w:rsidR="009921DF" w:rsidRPr="000C5E11" w:rsidRDefault="009921DF" w:rsidP="00600C48">
      <w:pPr>
        <w:pStyle w:val="ListParagraph"/>
        <w:numPr>
          <w:ilvl w:val="0"/>
          <w:numId w:val="4"/>
        </w:numPr>
        <w:spacing w:line="480" w:lineRule="auto"/>
        <w:rPr>
          <w:b/>
          <w:bCs/>
          <w:sz w:val="24"/>
          <w:szCs w:val="24"/>
          <w:lang w:val="en-US"/>
        </w:rPr>
      </w:pPr>
      <w:r w:rsidRPr="000C5E11">
        <w:rPr>
          <w:b/>
          <w:bCs/>
          <w:sz w:val="24"/>
          <w:szCs w:val="24"/>
          <w:lang w:val="en-US"/>
        </w:rPr>
        <w:t>Role of School Governing Bodies (SGBs)</w:t>
      </w:r>
    </w:p>
    <w:p w14:paraId="2AAD06EC" w14:textId="77777777" w:rsidR="00A5497E" w:rsidRPr="000C5E11" w:rsidRDefault="00A5497E" w:rsidP="00600C48">
      <w:pPr>
        <w:pStyle w:val="ListParagraph"/>
        <w:spacing w:line="480" w:lineRule="auto"/>
        <w:rPr>
          <w:sz w:val="24"/>
          <w:szCs w:val="24"/>
          <w:lang w:val="en-US"/>
        </w:rPr>
      </w:pPr>
    </w:p>
    <w:p w14:paraId="057045FB" w14:textId="77777777" w:rsidR="00A5497E" w:rsidRPr="000C5E11" w:rsidRDefault="009921DF" w:rsidP="00600C48">
      <w:pPr>
        <w:pStyle w:val="ListParagraph"/>
        <w:numPr>
          <w:ilvl w:val="1"/>
          <w:numId w:val="17"/>
        </w:numPr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I am concerned that Section 22 of the draft regulations gives School Governing Bodies (SGBs) jobs they are not meant to do under the South African Schools Act.</w:t>
      </w:r>
    </w:p>
    <w:p w14:paraId="574DC731" w14:textId="77777777" w:rsidR="00A5497E" w:rsidRPr="000C5E11" w:rsidRDefault="009921DF" w:rsidP="00600C48">
      <w:pPr>
        <w:pStyle w:val="ListParagraph"/>
        <w:numPr>
          <w:ilvl w:val="1"/>
          <w:numId w:val="17"/>
        </w:numPr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SGBs are there to help run the school, make policies, and support teachers and learners — not to check vaccination papers, decide on medical exemptions, or enforce health rules. That is the job of the Department of Education and health officials.</w:t>
      </w:r>
    </w:p>
    <w:p w14:paraId="0D111CBC" w14:textId="77777777" w:rsidR="0098272D" w:rsidRPr="000C5E11" w:rsidRDefault="009921DF" w:rsidP="00600C48">
      <w:pPr>
        <w:pStyle w:val="ListParagraph"/>
        <w:numPr>
          <w:ilvl w:val="1"/>
          <w:numId w:val="17"/>
        </w:numPr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Most SGB members are parents and community members. They are not doctors, nurses, or lawyers. They should not be expected to decide if a child’s medical or religious exemption is valid.</w:t>
      </w:r>
    </w:p>
    <w:p w14:paraId="3117FEF3" w14:textId="77777777" w:rsidR="0098272D" w:rsidRPr="000C5E11" w:rsidRDefault="009921DF" w:rsidP="00600C48">
      <w:pPr>
        <w:pStyle w:val="ListParagraph"/>
        <w:numPr>
          <w:ilvl w:val="1"/>
          <w:numId w:val="17"/>
        </w:numPr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 xml:space="preserve">Turning SGBs into gatekeepers for school admission could lead to unfair decisions, especially if parents are refused without proper process. This could break the law </w:t>
      </w:r>
      <w:proofErr w:type="gramStart"/>
      <w:r w:rsidRPr="000C5E11">
        <w:rPr>
          <w:sz w:val="24"/>
          <w:szCs w:val="24"/>
          <w:lang w:val="en-US"/>
        </w:rPr>
        <w:t>and</w:t>
      </w:r>
      <w:proofErr w:type="gramEnd"/>
      <w:r w:rsidRPr="000C5E11">
        <w:rPr>
          <w:sz w:val="24"/>
          <w:szCs w:val="24"/>
          <w:lang w:val="en-US"/>
        </w:rPr>
        <w:t xml:space="preserve"> children’s rights to education.</w:t>
      </w:r>
    </w:p>
    <w:p w14:paraId="5CAC78BB" w14:textId="6D8F64B9" w:rsidR="009921DF" w:rsidRPr="000C5E11" w:rsidRDefault="009921DF" w:rsidP="00600C48">
      <w:pPr>
        <w:pStyle w:val="ListParagraph"/>
        <w:numPr>
          <w:ilvl w:val="1"/>
          <w:numId w:val="17"/>
        </w:numPr>
        <w:spacing w:line="480" w:lineRule="auto"/>
        <w:ind w:left="108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lastRenderedPageBreak/>
        <w:t>This puts parents and teachers in a position where they could be blamed for stopping a child from going to school. That is not fair and could divide communities.</w:t>
      </w:r>
    </w:p>
    <w:p w14:paraId="4ADE0D0D" w14:textId="77777777" w:rsidR="009921DF" w:rsidRPr="000C5E11" w:rsidRDefault="009921DF" w:rsidP="0098272D">
      <w:pPr>
        <w:pStyle w:val="ListParagraph"/>
        <w:spacing w:line="480" w:lineRule="auto"/>
        <w:rPr>
          <w:sz w:val="24"/>
          <w:szCs w:val="24"/>
        </w:rPr>
      </w:pPr>
    </w:p>
    <w:p w14:paraId="783F1157" w14:textId="7496739C" w:rsidR="007D5C21" w:rsidRPr="000C5E11" w:rsidRDefault="00D61571" w:rsidP="0050120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Anything Else</w:t>
      </w:r>
    </w:p>
    <w:p w14:paraId="3D14A979" w14:textId="375EBA3E" w:rsidR="00D61571" w:rsidRPr="000C5E11" w:rsidRDefault="00D61571" w:rsidP="00501201">
      <w:pPr>
        <w:pStyle w:val="ListParagraph"/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Add any other concerns, points, or suggestions that are important to</w:t>
      </w:r>
      <w:r w:rsidR="009B162E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you.</w:t>
      </w:r>
    </w:p>
    <w:p w14:paraId="63BB5E4B" w14:textId="77777777" w:rsidR="00AF031D" w:rsidRPr="000C5E11" w:rsidRDefault="00AF031D" w:rsidP="00501201">
      <w:pPr>
        <w:spacing w:line="480" w:lineRule="auto"/>
        <w:rPr>
          <w:b/>
          <w:bCs/>
          <w:sz w:val="24"/>
          <w:szCs w:val="24"/>
        </w:rPr>
      </w:pPr>
    </w:p>
    <w:p w14:paraId="000D37C2" w14:textId="04B9B758" w:rsidR="009B162E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</w:rPr>
        <w:t>Step 5</w:t>
      </w:r>
      <w:r w:rsidR="008665F1" w:rsidRPr="000C5E11">
        <w:rPr>
          <w:b/>
          <w:bCs/>
          <w:sz w:val="24"/>
          <w:szCs w:val="24"/>
        </w:rPr>
        <w:t>:</w:t>
      </w:r>
    </w:p>
    <w:p w14:paraId="51618E90" w14:textId="49EB1AD1" w:rsidR="009B162E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  <w:u w:val="single"/>
        </w:rPr>
        <w:t>Give Real-Life Examples</w:t>
      </w:r>
      <w:r w:rsidR="009B162E" w:rsidRPr="000C5E11">
        <w:rPr>
          <w:b/>
          <w:bCs/>
          <w:sz w:val="24"/>
          <w:szCs w:val="24"/>
          <w:u w:val="single"/>
        </w:rPr>
        <w:t xml:space="preserve"> if Possible</w:t>
      </w:r>
    </w:p>
    <w:p w14:paraId="1D56B5B2" w14:textId="77777777" w:rsidR="000155C8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Share personal or community experiences</w:t>
      </w:r>
      <w:r w:rsidR="000155C8" w:rsidRPr="000C5E11">
        <w:rPr>
          <w:sz w:val="24"/>
          <w:szCs w:val="24"/>
        </w:rPr>
        <w:t xml:space="preserve"> and s</w:t>
      </w:r>
      <w:r w:rsidRPr="000C5E11">
        <w:rPr>
          <w:sz w:val="24"/>
          <w:szCs w:val="24"/>
        </w:rPr>
        <w:t>how potential</w:t>
      </w:r>
      <w:r w:rsidR="000155C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impacts</w:t>
      </w:r>
      <w:r w:rsidR="000155C8" w:rsidRPr="000C5E11">
        <w:rPr>
          <w:sz w:val="24"/>
          <w:szCs w:val="24"/>
        </w:rPr>
        <w:t>, if possible and relevant</w:t>
      </w:r>
      <w:r w:rsidRPr="000C5E11">
        <w:rPr>
          <w:sz w:val="24"/>
          <w:szCs w:val="24"/>
        </w:rPr>
        <w:t>.</w:t>
      </w:r>
    </w:p>
    <w:p w14:paraId="5AC64E20" w14:textId="5A44D2C5" w:rsidR="00D6157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 Example: Child with medical condition excluded due to vaccine requirements.</w:t>
      </w:r>
    </w:p>
    <w:p w14:paraId="6BA52D99" w14:textId="77777777" w:rsidR="000155C8" w:rsidRPr="000C5E11" w:rsidRDefault="000155C8" w:rsidP="00501201">
      <w:pPr>
        <w:spacing w:line="480" w:lineRule="auto"/>
        <w:rPr>
          <w:sz w:val="24"/>
          <w:szCs w:val="24"/>
        </w:rPr>
      </w:pPr>
    </w:p>
    <w:p w14:paraId="725DF253" w14:textId="0BA32B65" w:rsidR="000155C8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</w:rPr>
        <w:t>Step 6</w:t>
      </w:r>
      <w:r w:rsidR="008665F1" w:rsidRPr="000C5E11">
        <w:rPr>
          <w:b/>
          <w:bCs/>
          <w:sz w:val="24"/>
          <w:szCs w:val="24"/>
        </w:rPr>
        <w:t>:</w:t>
      </w:r>
    </w:p>
    <w:p w14:paraId="6C4BCA7F" w14:textId="77777777" w:rsidR="000155C8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  <w:u w:val="single"/>
        </w:rPr>
        <w:t>Suggest Solutions</w:t>
      </w:r>
      <w:r w:rsidRPr="000C5E11">
        <w:rPr>
          <w:b/>
          <w:bCs/>
          <w:sz w:val="24"/>
          <w:szCs w:val="24"/>
        </w:rPr>
        <w:t xml:space="preserve"> </w:t>
      </w:r>
    </w:p>
    <w:p w14:paraId="0D9F7815" w14:textId="77777777" w:rsidR="000155C8" w:rsidRPr="000C5E11" w:rsidRDefault="00D61571" w:rsidP="00501201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Translate notices into all official languages, including Khoi and San</w:t>
      </w:r>
      <w:r w:rsidR="000155C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 xml:space="preserve">languages. </w:t>
      </w:r>
    </w:p>
    <w:p w14:paraId="3F23B280" w14:textId="77777777" w:rsidR="000155C8" w:rsidRPr="000C5E11" w:rsidRDefault="000155C8" w:rsidP="00501201">
      <w:pPr>
        <w:pStyle w:val="ListParagraph"/>
        <w:spacing w:line="480" w:lineRule="auto"/>
        <w:rPr>
          <w:sz w:val="24"/>
          <w:szCs w:val="24"/>
        </w:rPr>
      </w:pPr>
    </w:p>
    <w:p w14:paraId="2F204AE1" w14:textId="77777777" w:rsidR="000155C8" w:rsidRPr="000C5E11" w:rsidRDefault="00D61571" w:rsidP="00501201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Provide accessible formats (Braille and audio, sign language, simple language). </w:t>
      </w:r>
    </w:p>
    <w:p w14:paraId="04E55A41" w14:textId="77777777" w:rsidR="000155C8" w:rsidRPr="000C5E11" w:rsidRDefault="000155C8" w:rsidP="00501201">
      <w:pPr>
        <w:pStyle w:val="ListParagraph"/>
        <w:spacing w:line="480" w:lineRule="auto"/>
        <w:rPr>
          <w:sz w:val="24"/>
          <w:szCs w:val="24"/>
        </w:rPr>
      </w:pPr>
    </w:p>
    <w:p w14:paraId="615EE9A9" w14:textId="77777777" w:rsidR="000155C8" w:rsidRPr="000C5E11" w:rsidRDefault="00D61571" w:rsidP="00501201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Hold</w:t>
      </w:r>
      <w:r w:rsidR="000155C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 xml:space="preserve">community engagement sessions (imbizos). </w:t>
      </w:r>
    </w:p>
    <w:p w14:paraId="1136F5E7" w14:textId="77777777" w:rsidR="000155C8" w:rsidRPr="000C5E11" w:rsidRDefault="000155C8" w:rsidP="00501201">
      <w:pPr>
        <w:pStyle w:val="ListParagraph"/>
        <w:spacing w:line="480" w:lineRule="auto"/>
        <w:rPr>
          <w:sz w:val="24"/>
          <w:szCs w:val="24"/>
        </w:rPr>
      </w:pPr>
    </w:p>
    <w:p w14:paraId="17FC796D" w14:textId="7561728D" w:rsidR="00D61571" w:rsidRPr="000C5E11" w:rsidRDefault="00D61571" w:rsidP="00501201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Don’t involve HODs in anything to do with medical</w:t>
      </w:r>
      <w:r w:rsidR="000155C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analysis or medically related decisions.</w:t>
      </w:r>
    </w:p>
    <w:p w14:paraId="493A0B97" w14:textId="6766F0DE" w:rsidR="00483830" w:rsidRPr="000C5E11" w:rsidRDefault="00483830" w:rsidP="00483830">
      <w:pPr>
        <w:pStyle w:val="ListParagraph"/>
        <w:spacing w:line="480" w:lineRule="auto"/>
        <w:rPr>
          <w:b/>
          <w:bCs/>
          <w:sz w:val="24"/>
          <w:szCs w:val="24"/>
          <w:lang w:val="en-US"/>
        </w:rPr>
      </w:pPr>
    </w:p>
    <w:p w14:paraId="52DB7E57" w14:textId="77777777" w:rsidR="00483830" w:rsidRPr="000C5E11" w:rsidRDefault="00483830" w:rsidP="0048383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Amend the regulation to explicitly require vaccine-specific informed consent in line with Section 6 of the National Health Act.</w:t>
      </w:r>
    </w:p>
    <w:p w14:paraId="742A673D" w14:textId="77777777" w:rsidR="00997C95" w:rsidRPr="000C5E11" w:rsidRDefault="00997C95" w:rsidP="00997C95">
      <w:pPr>
        <w:pStyle w:val="ListParagraph"/>
        <w:spacing w:line="480" w:lineRule="auto"/>
        <w:rPr>
          <w:sz w:val="24"/>
          <w:szCs w:val="24"/>
          <w:lang w:val="en-US"/>
        </w:rPr>
      </w:pPr>
    </w:p>
    <w:p w14:paraId="498AAB51" w14:textId="0B22D226" w:rsidR="00483830" w:rsidRPr="000C5E11" w:rsidRDefault="00483830" w:rsidP="0048383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Provide full ingredient lists and contraindications for each vaccine in official notices</w:t>
      </w:r>
      <w:r w:rsidR="00997C95" w:rsidRPr="000C5E11">
        <w:rPr>
          <w:sz w:val="24"/>
          <w:szCs w:val="24"/>
          <w:lang w:val="en-US"/>
        </w:rPr>
        <w:t xml:space="preserve">, in languages </w:t>
      </w:r>
      <w:r w:rsidR="001B46EB" w:rsidRPr="000C5E11">
        <w:rPr>
          <w:sz w:val="24"/>
          <w:szCs w:val="24"/>
          <w:lang w:val="en-US"/>
        </w:rPr>
        <w:t>or means accessible to each parent</w:t>
      </w:r>
      <w:r w:rsidRPr="000C5E11">
        <w:rPr>
          <w:sz w:val="24"/>
          <w:szCs w:val="24"/>
          <w:lang w:val="en-US"/>
        </w:rPr>
        <w:t>.</w:t>
      </w:r>
    </w:p>
    <w:p w14:paraId="16D1002D" w14:textId="77777777" w:rsidR="00997C95" w:rsidRPr="000C5E11" w:rsidRDefault="00997C95" w:rsidP="00997C95">
      <w:pPr>
        <w:pStyle w:val="ListParagraph"/>
        <w:spacing w:line="480" w:lineRule="auto"/>
        <w:rPr>
          <w:sz w:val="24"/>
          <w:szCs w:val="24"/>
          <w:lang w:val="en-US"/>
        </w:rPr>
      </w:pPr>
    </w:p>
    <w:p w14:paraId="67DB28DA" w14:textId="19C7889F" w:rsidR="00483830" w:rsidRPr="000C5E11" w:rsidRDefault="00483830" w:rsidP="0048383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Require individual consent for each vaccine rather than blanket acceptance of all six.</w:t>
      </w:r>
    </w:p>
    <w:p w14:paraId="4627B87F" w14:textId="77777777" w:rsidR="001B46EB" w:rsidRPr="000C5E11" w:rsidRDefault="001B46EB" w:rsidP="001B46EB">
      <w:pPr>
        <w:pStyle w:val="ListParagraph"/>
        <w:rPr>
          <w:sz w:val="24"/>
          <w:szCs w:val="24"/>
          <w:lang w:val="en-US"/>
        </w:rPr>
      </w:pPr>
    </w:p>
    <w:p w14:paraId="5DBB18A6" w14:textId="77777777" w:rsidR="00483830" w:rsidRPr="000C5E11" w:rsidRDefault="00483830" w:rsidP="0048383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Ensure communication in all 11 official languages, Khoi and San languages, and accessible formats for blind, deaf, and illiterate persons.</w:t>
      </w:r>
    </w:p>
    <w:p w14:paraId="5E15DBE0" w14:textId="77777777" w:rsidR="001B46EB" w:rsidRPr="000C5E11" w:rsidRDefault="001B46EB" w:rsidP="001B46EB">
      <w:pPr>
        <w:pStyle w:val="ListParagraph"/>
        <w:spacing w:line="480" w:lineRule="auto"/>
        <w:rPr>
          <w:sz w:val="24"/>
          <w:szCs w:val="24"/>
          <w:lang w:val="en-US"/>
        </w:rPr>
      </w:pPr>
    </w:p>
    <w:p w14:paraId="5059BFBC" w14:textId="77777777" w:rsidR="0001245B" w:rsidRPr="000C5E11" w:rsidRDefault="00483830" w:rsidP="0001245B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>Provide parents with written information sheets prior to any vaccination requirement.</w:t>
      </w:r>
    </w:p>
    <w:p w14:paraId="1E1D677D" w14:textId="77777777" w:rsidR="0001245B" w:rsidRPr="000C5E11" w:rsidRDefault="0001245B" w:rsidP="0001245B">
      <w:pPr>
        <w:pStyle w:val="ListParagraph"/>
        <w:rPr>
          <w:sz w:val="24"/>
          <w:szCs w:val="24"/>
          <w:lang w:val="en-US"/>
        </w:rPr>
      </w:pPr>
    </w:p>
    <w:p w14:paraId="752B3D4D" w14:textId="25949661" w:rsidR="002A4086" w:rsidRPr="000C5E11" w:rsidRDefault="002A4086" w:rsidP="000C5E11">
      <w:pPr>
        <w:pStyle w:val="ListParagraph"/>
        <w:numPr>
          <w:ilvl w:val="0"/>
          <w:numId w:val="5"/>
        </w:numPr>
        <w:spacing w:line="480" w:lineRule="auto"/>
        <w:ind w:left="900" w:hanging="54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 xml:space="preserve">Remove the “no </w:t>
      </w:r>
      <w:proofErr w:type="spellStart"/>
      <w:r w:rsidRPr="000C5E11">
        <w:rPr>
          <w:sz w:val="24"/>
          <w:szCs w:val="24"/>
          <w:lang w:val="en-US"/>
        </w:rPr>
        <w:t>immunisation</w:t>
      </w:r>
      <w:proofErr w:type="spellEnd"/>
      <w:r w:rsidRPr="000C5E11">
        <w:rPr>
          <w:sz w:val="24"/>
          <w:szCs w:val="24"/>
          <w:lang w:val="en-US"/>
        </w:rPr>
        <w:t>, no admission” rule in Regulation 14 so that it does not conflict with Sections 9 and 10.</w:t>
      </w:r>
    </w:p>
    <w:p w14:paraId="758A7CB5" w14:textId="77777777" w:rsidR="002A4086" w:rsidRPr="000C5E11" w:rsidRDefault="002A4086" w:rsidP="002A4086">
      <w:pPr>
        <w:pStyle w:val="ListParagraph"/>
        <w:rPr>
          <w:sz w:val="24"/>
          <w:szCs w:val="24"/>
          <w:lang w:val="en-US"/>
        </w:rPr>
      </w:pPr>
    </w:p>
    <w:p w14:paraId="4AB8FB63" w14:textId="77777777" w:rsidR="009C5621" w:rsidRPr="000C5E11" w:rsidRDefault="002A4086" w:rsidP="009C5621">
      <w:pPr>
        <w:numPr>
          <w:ilvl w:val="0"/>
          <w:numId w:val="5"/>
        </w:numPr>
        <w:spacing w:line="480" w:lineRule="auto"/>
        <w:ind w:left="900" w:hanging="54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lastRenderedPageBreak/>
        <w:t>Ensure that any health-related requirements are applied in a way that respects the protections against discrimination already contained in the regulations</w:t>
      </w:r>
      <w:r w:rsidR="00293D80" w:rsidRPr="000C5E11">
        <w:rPr>
          <w:sz w:val="24"/>
          <w:szCs w:val="24"/>
          <w:lang w:val="en-US"/>
        </w:rPr>
        <w:t>, which aspect is in keeping with the constitution</w:t>
      </w:r>
      <w:r w:rsidRPr="000C5E11">
        <w:rPr>
          <w:sz w:val="24"/>
          <w:szCs w:val="24"/>
          <w:lang w:val="en-US"/>
        </w:rPr>
        <w:t>.</w:t>
      </w:r>
    </w:p>
    <w:p w14:paraId="3590D4D7" w14:textId="77777777" w:rsidR="009C5621" w:rsidRPr="000C5E11" w:rsidRDefault="009C5621" w:rsidP="009C5621">
      <w:pPr>
        <w:pStyle w:val="ListParagraph"/>
        <w:rPr>
          <w:sz w:val="24"/>
          <w:szCs w:val="24"/>
          <w:lang w:val="en-US"/>
        </w:rPr>
      </w:pPr>
    </w:p>
    <w:p w14:paraId="09DCB680" w14:textId="7C5ECA9F" w:rsidR="005364A4" w:rsidRPr="000C5E11" w:rsidRDefault="005364A4" w:rsidP="009C5621">
      <w:pPr>
        <w:numPr>
          <w:ilvl w:val="0"/>
          <w:numId w:val="5"/>
        </w:numPr>
        <w:spacing w:line="480" w:lineRule="auto"/>
        <w:ind w:left="900" w:hanging="540"/>
        <w:rPr>
          <w:sz w:val="24"/>
          <w:szCs w:val="24"/>
          <w:lang w:val="en-US"/>
        </w:rPr>
      </w:pPr>
      <w:r w:rsidRPr="000C5E11">
        <w:rPr>
          <w:sz w:val="24"/>
          <w:szCs w:val="24"/>
          <w:lang w:val="en-US"/>
        </w:rPr>
        <w:t xml:space="preserve">Remove </w:t>
      </w:r>
      <w:r w:rsidR="009C5621" w:rsidRPr="000C5E11">
        <w:rPr>
          <w:sz w:val="24"/>
          <w:szCs w:val="24"/>
          <w:lang w:val="en-US"/>
        </w:rPr>
        <w:t xml:space="preserve">Section 22 </w:t>
      </w:r>
      <w:r w:rsidRPr="000C5E11">
        <w:rPr>
          <w:sz w:val="24"/>
          <w:szCs w:val="24"/>
          <w:lang w:val="en-US"/>
        </w:rPr>
        <w:t>of the regulations. SGBs should not be the ones enforcing these rules.</w:t>
      </w:r>
    </w:p>
    <w:p w14:paraId="2F6DF742" w14:textId="77777777" w:rsidR="00C255B5" w:rsidRPr="000C5E11" w:rsidRDefault="00C255B5" w:rsidP="00501201">
      <w:pPr>
        <w:spacing w:line="480" w:lineRule="auto"/>
        <w:rPr>
          <w:b/>
          <w:bCs/>
          <w:sz w:val="24"/>
          <w:szCs w:val="24"/>
        </w:rPr>
      </w:pPr>
    </w:p>
    <w:p w14:paraId="2EF7BBCF" w14:textId="7B3EB335" w:rsidR="000155C8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</w:rPr>
        <w:t>Step 7</w:t>
      </w:r>
      <w:r w:rsidR="008665F1" w:rsidRPr="000C5E11">
        <w:rPr>
          <w:b/>
          <w:bCs/>
          <w:sz w:val="24"/>
          <w:szCs w:val="24"/>
        </w:rPr>
        <w:t>:</w:t>
      </w:r>
    </w:p>
    <w:p w14:paraId="46CBD143" w14:textId="2FBCEA77" w:rsidR="000155C8" w:rsidRPr="000C5E11" w:rsidRDefault="001B46EB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  <w:u w:val="single"/>
        </w:rPr>
        <w:t>End</w:t>
      </w:r>
      <w:r w:rsidR="00D61571" w:rsidRPr="000C5E11">
        <w:rPr>
          <w:b/>
          <w:bCs/>
          <w:sz w:val="24"/>
          <w:szCs w:val="24"/>
          <w:u w:val="single"/>
        </w:rPr>
        <w:t xml:space="preserve"> Politely</w:t>
      </w:r>
      <w:r w:rsidR="00D61571" w:rsidRPr="000C5E11">
        <w:rPr>
          <w:b/>
          <w:bCs/>
          <w:sz w:val="24"/>
          <w:szCs w:val="24"/>
        </w:rPr>
        <w:t xml:space="preserve"> </w:t>
      </w:r>
    </w:p>
    <w:p w14:paraId="052B6C6B" w14:textId="77777777" w:rsidR="000155C8" w:rsidRPr="000C5E11" w:rsidRDefault="00D61571" w:rsidP="00501201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Ask the Department to review </w:t>
      </w:r>
      <w:r w:rsidR="000155C8" w:rsidRPr="000C5E11">
        <w:rPr>
          <w:sz w:val="24"/>
          <w:szCs w:val="24"/>
        </w:rPr>
        <w:t xml:space="preserve">your </w:t>
      </w:r>
      <w:r w:rsidRPr="000C5E11">
        <w:rPr>
          <w:sz w:val="24"/>
          <w:szCs w:val="24"/>
        </w:rPr>
        <w:t xml:space="preserve">concerns. </w:t>
      </w:r>
    </w:p>
    <w:p w14:paraId="2C13CAE0" w14:textId="77777777" w:rsidR="000155C8" w:rsidRPr="000C5E11" w:rsidRDefault="00D61571" w:rsidP="00501201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Indicate </w:t>
      </w:r>
      <w:r w:rsidR="000155C8" w:rsidRPr="000C5E11">
        <w:rPr>
          <w:sz w:val="24"/>
          <w:szCs w:val="24"/>
        </w:rPr>
        <w:t xml:space="preserve">your </w:t>
      </w:r>
      <w:r w:rsidRPr="000C5E11">
        <w:rPr>
          <w:sz w:val="24"/>
          <w:szCs w:val="24"/>
        </w:rPr>
        <w:t>willingness to address the</w:t>
      </w:r>
      <w:r w:rsidR="000155C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 xml:space="preserve">Portfolio Committee in person. </w:t>
      </w:r>
    </w:p>
    <w:p w14:paraId="4C62C9F2" w14:textId="77777777" w:rsidR="000155C8" w:rsidRPr="000C5E11" w:rsidRDefault="000155C8" w:rsidP="00501201">
      <w:pPr>
        <w:pStyle w:val="ListParagraph"/>
        <w:spacing w:line="480" w:lineRule="auto"/>
        <w:rPr>
          <w:sz w:val="24"/>
          <w:szCs w:val="24"/>
        </w:rPr>
      </w:pPr>
    </w:p>
    <w:p w14:paraId="5F9A4519" w14:textId="6EB2F977" w:rsidR="00D61571" w:rsidRPr="000C5E11" w:rsidRDefault="00D61571" w:rsidP="00501201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Example: "I request that the Department review these concerns and</w:t>
      </w:r>
      <w:r w:rsidR="000155C8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withdraw these regulations and also request to address the Portfolio Committee in person."</w:t>
      </w:r>
    </w:p>
    <w:p w14:paraId="6E417C89" w14:textId="77777777" w:rsidR="002232BE" w:rsidRPr="000C5E11" w:rsidRDefault="002232BE" w:rsidP="00501201">
      <w:pPr>
        <w:spacing w:line="480" w:lineRule="auto"/>
        <w:rPr>
          <w:b/>
          <w:bCs/>
          <w:sz w:val="24"/>
          <w:szCs w:val="24"/>
        </w:rPr>
      </w:pPr>
    </w:p>
    <w:p w14:paraId="23D3D018" w14:textId="27151132" w:rsidR="008665F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b/>
          <w:bCs/>
          <w:sz w:val="24"/>
          <w:szCs w:val="24"/>
        </w:rPr>
        <w:t>Step 8</w:t>
      </w:r>
      <w:r w:rsidR="008665F1" w:rsidRPr="000C5E11">
        <w:rPr>
          <w:sz w:val="24"/>
          <w:szCs w:val="24"/>
        </w:rPr>
        <w:t>:</w:t>
      </w:r>
    </w:p>
    <w:p w14:paraId="7F3A206E" w14:textId="77777777" w:rsidR="008665F1" w:rsidRPr="000C5E11" w:rsidRDefault="00D61571" w:rsidP="00501201">
      <w:pPr>
        <w:spacing w:line="480" w:lineRule="auto"/>
        <w:rPr>
          <w:b/>
          <w:bCs/>
          <w:sz w:val="24"/>
          <w:szCs w:val="24"/>
          <w:u w:val="single"/>
        </w:rPr>
      </w:pPr>
      <w:r w:rsidRPr="000C5E11">
        <w:rPr>
          <w:b/>
          <w:bCs/>
          <w:sz w:val="24"/>
          <w:szCs w:val="24"/>
          <w:u w:val="single"/>
        </w:rPr>
        <w:t xml:space="preserve">How to Submit </w:t>
      </w:r>
    </w:p>
    <w:p w14:paraId="5AD1CD3A" w14:textId="63B704A5" w:rsidR="008665F1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  <w:u w:val="single"/>
        </w:rPr>
        <w:t>Deadline</w:t>
      </w:r>
      <w:r w:rsidRPr="000C5E11">
        <w:rPr>
          <w:b/>
          <w:bCs/>
          <w:sz w:val="24"/>
          <w:szCs w:val="24"/>
        </w:rPr>
        <w:t xml:space="preserve"> </w:t>
      </w:r>
    </w:p>
    <w:p w14:paraId="26F5D308" w14:textId="77777777" w:rsidR="008665F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5 September 2025 </w:t>
      </w:r>
      <w:r w:rsidRPr="000C5E11">
        <w:rPr>
          <w:b/>
          <w:bCs/>
          <w:sz w:val="24"/>
          <w:szCs w:val="24"/>
        </w:rPr>
        <w:t>(**LATE SUBMISSIONS WILL NOT BE</w:t>
      </w:r>
      <w:r w:rsidR="008665F1" w:rsidRPr="000C5E11">
        <w:rPr>
          <w:b/>
          <w:bCs/>
          <w:sz w:val="24"/>
          <w:szCs w:val="24"/>
        </w:rPr>
        <w:t xml:space="preserve"> </w:t>
      </w:r>
      <w:r w:rsidRPr="000C5E11">
        <w:rPr>
          <w:b/>
          <w:bCs/>
          <w:sz w:val="24"/>
          <w:szCs w:val="24"/>
        </w:rPr>
        <w:t xml:space="preserve">CONSIDERED**) </w:t>
      </w:r>
    </w:p>
    <w:p w14:paraId="2F51952A" w14:textId="000B71B0" w:rsidR="008665F1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  <w:u w:val="single"/>
        </w:rPr>
        <w:lastRenderedPageBreak/>
        <w:t>By Post</w:t>
      </w:r>
      <w:r w:rsidRPr="000C5E11">
        <w:rPr>
          <w:b/>
          <w:bCs/>
          <w:sz w:val="24"/>
          <w:szCs w:val="24"/>
        </w:rPr>
        <w:t xml:space="preserve"> </w:t>
      </w:r>
    </w:p>
    <w:p w14:paraId="037FCCF2" w14:textId="77777777" w:rsidR="008665F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Private Bag X895, Pretoria, 0001 By Hand: 222 </w:t>
      </w:r>
      <w:proofErr w:type="spellStart"/>
      <w:r w:rsidRPr="000C5E11">
        <w:rPr>
          <w:sz w:val="24"/>
          <w:szCs w:val="24"/>
        </w:rPr>
        <w:t>Struben</w:t>
      </w:r>
      <w:proofErr w:type="spellEnd"/>
      <w:r w:rsidRPr="000C5E11">
        <w:rPr>
          <w:sz w:val="24"/>
          <w:szCs w:val="24"/>
        </w:rPr>
        <w:t xml:space="preserve"> Street, Pretoria,</w:t>
      </w:r>
      <w:r w:rsidR="008665F1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 xml:space="preserve">0001 </w:t>
      </w:r>
    </w:p>
    <w:p w14:paraId="689ED36E" w14:textId="11DC596A" w:rsidR="008665F1" w:rsidRPr="000C5E11" w:rsidRDefault="00D61571" w:rsidP="00501201">
      <w:pPr>
        <w:spacing w:line="480" w:lineRule="auto"/>
        <w:rPr>
          <w:b/>
          <w:bCs/>
          <w:sz w:val="24"/>
          <w:szCs w:val="24"/>
        </w:rPr>
      </w:pPr>
      <w:r w:rsidRPr="000C5E11">
        <w:rPr>
          <w:b/>
          <w:bCs/>
          <w:sz w:val="24"/>
          <w:szCs w:val="24"/>
          <w:u w:val="single"/>
        </w:rPr>
        <w:t>By Email</w:t>
      </w:r>
      <w:r w:rsidRPr="000C5E11">
        <w:rPr>
          <w:b/>
          <w:bCs/>
          <w:sz w:val="24"/>
          <w:szCs w:val="24"/>
        </w:rPr>
        <w:t xml:space="preserve"> </w:t>
      </w:r>
    </w:p>
    <w:p w14:paraId="14A88B9C" w14:textId="562B8ADC" w:rsidR="00D61571" w:rsidRPr="000C5E11" w:rsidRDefault="004631CB" w:rsidP="00501201">
      <w:pPr>
        <w:spacing w:line="480" w:lineRule="auto"/>
        <w:rPr>
          <w:sz w:val="24"/>
          <w:szCs w:val="24"/>
        </w:rPr>
      </w:pPr>
      <w:hyperlink r:id="rId5" w:history="1">
        <w:r w:rsidRPr="000C5E11">
          <w:rPr>
            <w:rStyle w:val="Hyperlink"/>
            <w:sz w:val="24"/>
            <w:szCs w:val="24"/>
          </w:rPr>
          <w:t>AdmissionRegz@dbe.gov.za</w:t>
        </w:r>
      </w:hyperlink>
      <w:r w:rsidRPr="000C5E11">
        <w:rPr>
          <w:sz w:val="24"/>
          <w:szCs w:val="24"/>
        </w:rPr>
        <w:t xml:space="preserve"> </w:t>
      </w:r>
      <w:r w:rsidR="00D61571" w:rsidRPr="000C5E11">
        <w:rPr>
          <w:sz w:val="24"/>
          <w:szCs w:val="24"/>
        </w:rPr>
        <w:t xml:space="preserve">Attention: </w:t>
      </w:r>
      <w:proofErr w:type="spellStart"/>
      <w:r w:rsidR="00D61571" w:rsidRPr="000C5E11">
        <w:rPr>
          <w:sz w:val="24"/>
          <w:szCs w:val="24"/>
        </w:rPr>
        <w:t>Zukile</w:t>
      </w:r>
      <w:proofErr w:type="spellEnd"/>
      <w:r w:rsidR="00D61571" w:rsidRPr="000C5E11">
        <w:rPr>
          <w:sz w:val="24"/>
          <w:szCs w:val="24"/>
        </w:rPr>
        <w:t xml:space="preserve"> Ntshwanti, Director: Legal Services</w:t>
      </w:r>
    </w:p>
    <w:p w14:paraId="7DD05D68" w14:textId="77777777" w:rsidR="008665F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b/>
          <w:bCs/>
          <w:sz w:val="24"/>
          <w:szCs w:val="24"/>
        </w:rPr>
        <w:t>Final Reminder</w:t>
      </w:r>
      <w:r w:rsidRPr="000C5E11">
        <w:rPr>
          <w:sz w:val="24"/>
          <w:szCs w:val="24"/>
        </w:rPr>
        <w:t xml:space="preserve"> </w:t>
      </w:r>
    </w:p>
    <w:p w14:paraId="31E29EE5" w14:textId="3436ACCF" w:rsidR="00D61571" w:rsidRPr="000C5E11" w:rsidRDefault="00D61571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Be clear, respectful, and concise. Focus on issues most important to you. Your</w:t>
      </w:r>
      <w:r w:rsidR="008665F1" w:rsidRPr="000C5E11">
        <w:rPr>
          <w:sz w:val="24"/>
          <w:szCs w:val="24"/>
        </w:rPr>
        <w:t xml:space="preserve"> </w:t>
      </w:r>
      <w:r w:rsidRPr="000C5E11">
        <w:rPr>
          <w:sz w:val="24"/>
          <w:szCs w:val="24"/>
        </w:rPr>
        <w:t>participation helps shape fair and inclusive education policies.</w:t>
      </w:r>
    </w:p>
    <w:p w14:paraId="13573572" w14:textId="77777777" w:rsidR="003D4B0A" w:rsidRPr="000C5E11" w:rsidRDefault="003D4B0A" w:rsidP="00501201">
      <w:pPr>
        <w:spacing w:line="480" w:lineRule="auto"/>
        <w:rPr>
          <w:sz w:val="24"/>
          <w:szCs w:val="24"/>
        </w:rPr>
      </w:pPr>
    </w:p>
    <w:p w14:paraId="3A654223" w14:textId="12098C47" w:rsidR="005F7684" w:rsidRPr="000C5E11" w:rsidRDefault="005F7684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 xml:space="preserve">Prepared by: Advocate Sabelo Sibanda (The People’s Lawctivist) </w:t>
      </w:r>
    </w:p>
    <w:p w14:paraId="7D9AB6C1" w14:textId="437E52CE" w:rsidR="00D61571" w:rsidRPr="000C5E11" w:rsidRDefault="005F7684" w:rsidP="00501201">
      <w:pPr>
        <w:spacing w:line="480" w:lineRule="auto"/>
        <w:rPr>
          <w:sz w:val="24"/>
          <w:szCs w:val="24"/>
        </w:rPr>
      </w:pPr>
      <w:r w:rsidRPr="000C5E11">
        <w:rPr>
          <w:sz w:val="24"/>
          <w:szCs w:val="24"/>
        </w:rPr>
        <w:t>International Alliance of Lawctivists</w:t>
      </w:r>
    </w:p>
    <w:sectPr w:rsidR="00D61571" w:rsidRPr="000C5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2DE"/>
    <w:multiLevelType w:val="hybridMultilevel"/>
    <w:tmpl w:val="002AC9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3801"/>
    <w:multiLevelType w:val="multilevel"/>
    <w:tmpl w:val="87C6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D26ED"/>
    <w:multiLevelType w:val="hybridMultilevel"/>
    <w:tmpl w:val="F684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161A"/>
    <w:multiLevelType w:val="hybridMultilevel"/>
    <w:tmpl w:val="4D201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33D1"/>
    <w:multiLevelType w:val="multilevel"/>
    <w:tmpl w:val="1CF4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C7D30"/>
    <w:multiLevelType w:val="multilevel"/>
    <w:tmpl w:val="0CE2A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01906"/>
    <w:multiLevelType w:val="hybridMultilevel"/>
    <w:tmpl w:val="4D201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2814"/>
    <w:multiLevelType w:val="multilevel"/>
    <w:tmpl w:val="9070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62DBA"/>
    <w:multiLevelType w:val="multilevel"/>
    <w:tmpl w:val="064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A2433"/>
    <w:multiLevelType w:val="hybridMultilevel"/>
    <w:tmpl w:val="F0045458"/>
    <w:lvl w:ilvl="0" w:tplc="3BAC9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4478"/>
    <w:multiLevelType w:val="multilevel"/>
    <w:tmpl w:val="F3D0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73C0E"/>
    <w:multiLevelType w:val="hybridMultilevel"/>
    <w:tmpl w:val="4D46FB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551A1"/>
    <w:multiLevelType w:val="hybridMultilevel"/>
    <w:tmpl w:val="4D201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508E"/>
    <w:multiLevelType w:val="multilevel"/>
    <w:tmpl w:val="28B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A4DA5"/>
    <w:multiLevelType w:val="hybridMultilevel"/>
    <w:tmpl w:val="AB902E2A"/>
    <w:lvl w:ilvl="0" w:tplc="26EA6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6372"/>
    <w:multiLevelType w:val="multilevel"/>
    <w:tmpl w:val="132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25E7C"/>
    <w:multiLevelType w:val="multilevel"/>
    <w:tmpl w:val="2F5E9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108A2"/>
    <w:multiLevelType w:val="multilevel"/>
    <w:tmpl w:val="A292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D46A1E"/>
    <w:multiLevelType w:val="multilevel"/>
    <w:tmpl w:val="88B0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FC07CF"/>
    <w:multiLevelType w:val="hybridMultilevel"/>
    <w:tmpl w:val="A60EE1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477EA1"/>
    <w:multiLevelType w:val="multilevel"/>
    <w:tmpl w:val="5EC8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927658">
    <w:abstractNumId w:val="2"/>
  </w:num>
  <w:num w:numId="2" w16cid:durableId="1134641579">
    <w:abstractNumId w:val="19"/>
  </w:num>
  <w:num w:numId="3" w16cid:durableId="371004334">
    <w:abstractNumId w:val="11"/>
  </w:num>
  <w:num w:numId="4" w16cid:durableId="1748267399">
    <w:abstractNumId w:val="0"/>
  </w:num>
  <w:num w:numId="5" w16cid:durableId="2029481524">
    <w:abstractNumId w:val="3"/>
  </w:num>
  <w:num w:numId="6" w16cid:durableId="1693267494">
    <w:abstractNumId w:val="9"/>
  </w:num>
  <w:num w:numId="7" w16cid:durableId="2099406324">
    <w:abstractNumId w:val="14"/>
  </w:num>
  <w:num w:numId="8" w16cid:durableId="1122186338">
    <w:abstractNumId w:val="16"/>
  </w:num>
  <w:num w:numId="9" w16cid:durableId="1315992206">
    <w:abstractNumId w:val="15"/>
  </w:num>
  <w:num w:numId="10" w16cid:durableId="1111630860">
    <w:abstractNumId w:val="1"/>
  </w:num>
  <w:num w:numId="11" w16cid:durableId="156725343">
    <w:abstractNumId w:val="8"/>
  </w:num>
  <w:num w:numId="12" w16cid:durableId="1246573902">
    <w:abstractNumId w:val="10"/>
  </w:num>
  <w:num w:numId="13" w16cid:durableId="863254286">
    <w:abstractNumId w:val="4"/>
  </w:num>
  <w:num w:numId="14" w16cid:durableId="998580936">
    <w:abstractNumId w:val="17"/>
  </w:num>
  <w:num w:numId="15" w16cid:durableId="380831265">
    <w:abstractNumId w:val="20"/>
  </w:num>
  <w:num w:numId="16" w16cid:durableId="1297949395">
    <w:abstractNumId w:val="12"/>
  </w:num>
  <w:num w:numId="17" w16cid:durableId="574322591">
    <w:abstractNumId w:val="5"/>
  </w:num>
  <w:num w:numId="18" w16cid:durableId="6912739">
    <w:abstractNumId w:val="18"/>
  </w:num>
  <w:num w:numId="19" w16cid:durableId="1788309326">
    <w:abstractNumId w:val="7"/>
  </w:num>
  <w:num w:numId="20" w16cid:durableId="1117409552">
    <w:abstractNumId w:val="13"/>
  </w:num>
  <w:num w:numId="21" w16cid:durableId="919944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71"/>
    <w:rsid w:val="00005DF7"/>
    <w:rsid w:val="0001245B"/>
    <w:rsid w:val="000155C8"/>
    <w:rsid w:val="00034E42"/>
    <w:rsid w:val="00070770"/>
    <w:rsid w:val="000714CC"/>
    <w:rsid w:val="000C5E11"/>
    <w:rsid w:val="00100E2E"/>
    <w:rsid w:val="00111D19"/>
    <w:rsid w:val="00196C47"/>
    <w:rsid w:val="001A306B"/>
    <w:rsid w:val="001B46EB"/>
    <w:rsid w:val="002232BE"/>
    <w:rsid w:val="00293D80"/>
    <w:rsid w:val="00294B48"/>
    <w:rsid w:val="002A4086"/>
    <w:rsid w:val="002B0686"/>
    <w:rsid w:val="002B2996"/>
    <w:rsid w:val="002C6B07"/>
    <w:rsid w:val="002E2A2B"/>
    <w:rsid w:val="002F022D"/>
    <w:rsid w:val="0036463C"/>
    <w:rsid w:val="0037607A"/>
    <w:rsid w:val="00384897"/>
    <w:rsid w:val="003978C5"/>
    <w:rsid w:val="003A6830"/>
    <w:rsid w:val="003B0A16"/>
    <w:rsid w:val="003D4B0A"/>
    <w:rsid w:val="003D67DA"/>
    <w:rsid w:val="00420A27"/>
    <w:rsid w:val="00427F23"/>
    <w:rsid w:val="004631CB"/>
    <w:rsid w:val="00483830"/>
    <w:rsid w:val="004871B2"/>
    <w:rsid w:val="004B7EE0"/>
    <w:rsid w:val="00501201"/>
    <w:rsid w:val="00534CF5"/>
    <w:rsid w:val="005364A4"/>
    <w:rsid w:val="00560F1D"/>
    <w:rsid w:val="005E3561"/>
    <w:rsid w:val="005F7684"/>
    <w:rsid w:val="00600C48"/>
    <w:rsid w:val="006070C2"/>
    <w:rsid w:val="00610DBA"/>
    <w:rsid w:val="00616EA6"/>
    <w:rsid w:val="00632EE9"/>
    <w:rsid w:val="006734A8"/>
    <w:rsid w:val="006C5AE1"/>
    <w:rsid w:val="0070442B"/>
    <w:rsid w:val="00710FB8"/>
    <w:rsid w:val="00731FC2"/>
    <w:rsid w:val="00734650"/>
    <w:rsid w:val="00777CAE"/>
    <w:rsid w:val="007B1F6C"/>
    <w:rsid w:val="007B4DCF"/>
    <w:rsid w:val="007D5C21"/>
    <w:rsid w:val="007D632B"/>
    <w:rsid w:val="007F07DF"/>
    <w:rsid w:val="00801DAF"/>
    <w:rsid w:val="0080642A"/>
    <w:rsid w:val="008218D2"/>
    <w:rsid w:val="008263C0"/>
    <w:rsid w:val="008569DF"/>
    <w:rsid w:val="008665F1"/>
    <w:rsid w:val="00884F6D"/>
    <w:rsid w:val="008B778E"/>
    <w:rsid w:val="008E5007"/>
    <w:rsid w:val="008F3C00"/>
    <w:rsid w:val="00937675"/>
    <w:rsid w:val="0094759D"/>
    <w:rsid w:val="0095193A"/>
    <w:rsid w:val="0098272D"/>
    <w:rsid w:val="009921DF"/>
    <w:rsid w:val="00997C95"/>
    <w:rsid w:val="009B162E"/>
    <w:rsid w:val="009C5621"/>
    <w:rsid w:val="009C5C40"/>
    <w:rsid w:val="009E3CB4"/>
    <w:rsid w:val="00A06930"/>
    <w:rsid w:val="00A5497E"/>
    <w:rsid w:val="00A60821"/>
    <w:rsid w:val="00A6748D"/>
    <w:rsid w:val="00A77E67"/>
    <w:rsid w:val="00AC2C0A"/>
    <w:rsid w:val="00AC5559"/>
    <w:rsid w:val="00AE44C0"/>
    <w:rsid w:val="00AF031D"/>
    <w:rsid w:val="00B44A0F"/>
    <w:rsid w:val="00B82F80"/>
    <w:rsid w:val="00BC7A7D"/>
    <w:rsid w:val="00C165B7"/>
    <w:rsid w:val="00C229BE"/>
    <w:rsid w:val="00C255B5"/>
    <w:rsid w:val="00C265D6"/>
    <w:rsid w:val="00C364DD"/>
    <w:rsid w:val="00C415E8"/>
    <w:rsid w:val="00C63199"/>
    <w:rsid w:val="00C668E8"/>
    <w:rsid w:val="00CC6214"/>
    <w:rsid w:val="00CD480D"/>
    <w:rsid w:val="00CE11D1"/>
    <w:rsid w:val="00CF17B5"/>
    <w:rsid w:val="00D01164"/>
    <w:rsid w:val="00D069E3"/>
    <w:rsid w:val="00D14E4C"/>
    <w:rsid w:val="00D37148"/>
    <w:rsid w:val="00D61571"/>
    <w:rsid w:val="00D909BC"/>
    <w:rsid w:val="00D93BA3"/>
    <w:rsid w:val="00DF3477"/>
    <w:rsid w:val="00E024F9"/>
    <w:rsid w:val="00E2391C"/>
    <w:rsid w:val="00E35D4C"/>
    <w:rsid w:val="00E47A2B"/>
    <w:rsid w:val="00E90F95"/>
    <w:rsid w:val="00EA1EAC"/>
    <w:rsid w:val="00EE2ED2"/>
    <w:rsid w:val="00EE3DBC"/>
    <w:rsid w:val="00F072C0"/>
    <w:rsid w:val="00F131EE"/>
    <w:rsid w:val="00F247E1"/>
    <w:rsid w:val="00F26058"/>
    <w:rsid w:val="00F51907"/>
    <w:rsid w:val="00F5298D"/>
    <w:rsid w:val="00F74738"/>
    <w:rsid w:val="00F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C7A1"/>
  <w15:chartTrackingRefBased/>
  <w15:docId w15:val="{67989FD5-1704-4030-BF63-404B7A37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5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615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57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57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57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57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57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57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57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61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57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57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6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57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61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57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615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31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ssionRegz@dbe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Sabelo Sibanda</dc:creator>
  <cp:keywords/>
  <dc:description/>
  <cp:lastModifiedBy>Sabelo Sibanda</cp:lastModifiedBy>
  <cp:revision>8</cp:revision>
  <cp:lastPrinted>2025-08-14T15:10:00Z</cp:lastPrinted>
  <dcterms:created xsi:type="dcterms:W3CDTF">2025-08-15T22:39:00Z</dcterms:created>
  <dcterms:modified xsi:type="dcterms:W3CDTF">2025-08-16T06:42:00Z</dcterms:modified>
</cp:coreProperties>
</file>